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月份学习内容</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6"/>
          <w:szCs w:val="36"/>
        </w:rPr>
      </w:pPr>
      <w:r>
        <w:rPr>
          <w:rFonts w:hint="eastAsia" w:ascii="黑体" w:hAnsi="黑体" w:eastAsia="黑体" w:cs="黑体"/>
          <w:sz w:val="36"/>
          <w:szCs w:val="36"/>
        </w:rPr>
        <w:t>目  录</w:t>
      </w:r>
    </w:p>
    <w:p>
      <w:pPr>
        <w:pStyle w:val="4"/>
        <w:shd w:val="clear" w:color="auto" w:fill="FFFFFF"/>
        <w:spacing w:beforeAutospacing="0" w:afterAutospacing="0" w:line="560" w:lineRule="exact"/>
        <w:ind w:firstLine="643" w:firstLineChars="200"/>
        <w:jc w:val="both"/>
        <w:rPr>
          <w:rFonts w:hint="default" w:ascii="仿宋_GB2312" w:hAnsi="仿宋_GB2312" w:eastAsia="仿宋_GB2312" w:cs="仿宋_GB2312"/>
          <w:sz w:val="32"/>
          <w:szCs w:val="32"/>
          <w:shd w:val="clear" w:color="auto" w:fill="FFFFFF"/>
        </w:rPr>
      </w:pP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val="0"/>
          <w:kern w:val="0"/>
          <w:sz w:val="32"/>
          <w:szCs w:val="32"/>
          <w:shd w:val="clear" w:color="auto" w:fill="FFFFFF"/>
          <w:lang w:val="en-US" w:eastAsia="zh-CN" w:bidi="ar-SA"/>
        </w:rPr>
        <w:t>1.</w:t>
      </w:r>
      <w:r>
        <w:rPr>
          <w:rFonts w:hint="eastAsia" w:ascii="仿宋_GB2312" w:hAnsi="仿宋_GB2312" w:eastAsia="仿宋_GB2312" w:cs="仿宋_GB2312"/>
          <w:b w:val="0"/>
          <w:sz w:val="32"/>
          <w:szCs w:val="32"/>
          <w:lang w:val="en-US" w:eastAsia="zh-CN"/>
        </w:rPr>
        <w:t>习近平给《文史哲》编辑部全体编辑人员回信</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en-US" w:eastAsia="zh-CN"/>
        </w:rPr>
        <w:t>习近平主持召开中央全面深化改革委员会第十九次会议强调 完善科技成果评价机制深化医疗服务价格改革 减轻义务教育阶段学生作业负担和校外培训负担</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4</w:t>
      </w:r>
    </w:p>
    <w:p>
      <w:pPr>
        <w:pStyle w:val="4"/>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.携手共建人类卫生健康共同体——习近平在全球健康峰会上的讲话</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9</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两院院士大会中国科协第十次全国代表大会在京召开 习近平发表重要讲话</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13</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习近平主持中共中央政治局第三十次集体学习并讲话</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20</w:t>
      </w:r>
    </w:p>
    <w:p>
      <w:pPr>
        <w:widowControl/>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习近平在青海考察时强调 坚持以人民为中心深化改革开放 深入推进青藏高原生态保护和高质量发展</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25</w:t>
      </w:r>
    </w:p>
    <w:p>
      <w:pPr>
        <w:widowControl/>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中共中央办公厅印发《关于在全社会开展党史、新中国史、改革开放史、社会主义发展史宣传教育的通知》</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34</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b w:val="0"/>
          <w:sz w:val="32"/>
          <w:szCs w:val="32"/>
          <w:lang w:val="en-US" w:eastAsia="zh-CN"/>
        </w:rPr>
        <w:t>落实安全责任 推动安全发展 2021年全国“安全生产月”活动启动</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38</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p>
    <w:p>
      <w:pPr>
        <w:rPr>
          <w:rFonts w:ascii="方正小标宋简体" w:hAnsi="微软雅黑" w:eastAsia="方正小标宋简体"/>
          <w:kern w:val="0"/>
          <w:sz w:val="44"/>
          <w:szCs w:val="44"/>
        </w:rPr>
      </w:pPr>
      <w:r>
        <w:rPr>
          <w:rFonts w:ascii="方正小标宋简体" w:hAnsi="微软雅黑" w:eastAsia="方正小标宋简体"/>
          <w:kern w:val="0"/>
          <w:sz w:val="44"/>
          <w:szCs w:val="44"/>
        </w:rPr>
        <w:br w:type="page"/>
      </w:r>
    </w:p>
    <w:p>
      <w:pPr>
        <w:jc w:val="both"/>
        <w:rPr>
          <w:rFonts w:hint="eastAsia" w:ascii="方正小标宋简体" w:hAnsi="仿宋_GB2312" w:eastAsia="方正小标宋简体" w:cs="仿宋_GB2312"/>
          <w:b/>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方正小标宋简体" w:hAnsi="仿宋_GB2312" w:eastAsia="方正小标宋简体" w:cs="仿宋_GB2312"/>
          <w:b w:val="0"/>
          <w:bCs/>
          <w:sz w:val="40"/>
          <w:szCs w:val="40"/>
          <w:shd w:val="clear" w:color="auto" w:fill="FFFFFF"/>
        </w:rPr>
        <w:t>习近平给《文史哲》编辑部全体编辑人员回信</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p>
    <w:p>
      <w:pPr>
        <w:keepNext w:val="0"/>
        <w:keepLines w:val="0"/>
        <w:pageBreakBefore w:val="0"/>
        <w:kinsoku/>
        <w:wordWrap/>
        <w:overflowPunct/>
        <w:topLinePunct w:val="0"/>
        <w:autoSpaceDE/>
        <w:autoSpaceDN/>
        <w:bidi w:val="0"/>
        <w:adjustRightInd/>
        <w:snapToGrid/>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t xml:space="preserve">    中共中央总书记、国家主席、中央军委主席习近平5月9日给《文史哲》编辑部全体编辑人员回信，对办好哲学社会科学期刊提出殷切期望。</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t>习近平在回信中说，《文史哲》创刊70年来，在党的领导下，几代编辑人员守正创新、薪火相传，在弘扬中华文明、繁荣学术研究等方面做了大量工作，在国内外赢得一定声誉，你们付出的努力值得肯定。</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t>习近平指出，增强做中国人的骨气和底气，让世界更好认识中国、了解中国，需要深入理解中华文明，从历史和现实、理论和实践相结合的角度深入阐释如何更好坚持中国道路、弘扬中国精神、凝聚中国力量。回答好这一重大课题，需要广大哲学社会科学工作者共同努力，在新的时代条件下推动中华优秀传统文化创造性转化、创新性发展。高品质的学术期刊就是要坚守初心、引领创新，展示高水平研究成果，支持优秀学术人才成长，促进中外学术交流。希望你们再接再厉，把刊物办得更好。</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t xml:space="preserve">山东大学《文史哲》杂志创办于1951年5月，是新中国成立后创刊的首家高校文科学报，也是我国目前刊龄最长的综合性人文社科学术期刊。近日，《文史哲》编辑部全体编辑人员给习近平总书记写信，汇报了70年来的办刊成绩，表达了担负起时代使命、发挥好期刊作用、为民族复兴贡献力量的决心。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br w:type="page"/>
      </w:r>
    </w:p>
    <w:p>
      <w:pPr>
        <w:pStyle w:val="2"/>
        <w:shd w:val="clear" w:color="auto" w:fill="FFFFFF"/>
        <w:spacing w:beforeAutospacing="0" w:afterAutospacing="0" w:line="560" w:lineRule="exact"/>
        <w:jc w:val="center"/>
        <w:rPr>
          <w:rFonts w:hint="default" w:ascii="方正小标宋简体" w:hAnsi="微软雅黑" w:eastAsia="方正小标宋简体"/>
          <w:b w:val="0"/>
          <w:color w:val="333333"/>
          <w:sz w:val="44"/>
          <w:szCs w:val="44"/>
        </w:rPr>
      </w:pPr>
    </w:p>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楷体_GB2312" w:hAnsi="宋体" w:eastAsia="楷体_GB2312" w:cs="宋体"/>
          <w:color w:val="333333"/>
          <w:kern w:val="0"/>
          <w:sz w:val="44"/>
          <w:szCs w:val="44"/>
        </w:rPr>
      </w:pPr>
      <w:r>
        <w:rPr>
          <w:rFonts w:hint="eastAsia" w:ascii="方正小标宋简体" w:hAnsi="仿宋_GB2312" w:eastAsia="方正小标宋简体" w:cs="仿宋_GB2312"/>
          <w:b w:val="0"/>
          <w:bCs/>
          <w:sz w:val="44"/>
          <w:szCs w:val="44"/>
          <w:shd w:val="clear" w:color="auto" w:fill="FFFFFF"/>
        </w:rPr>
        <w:t>习近平主持召开中央全面深化改革委员会第十九次会议强调 完善科技成果评价机制深化医疗服务价格改革 减轻义务教育阶段学生作业负担和校外培训负担</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中共中央总书记、国家主席、中央军委主席、中央全面深化改革委员会主任习近平5月21日下午主持召开中央全面深化改革委员会第十九次会议，审议通过了《关于完善科技成果评价机制的指导意见》、《关于进一步减轻义务教育阶段学生作业负担和校外培训负担的意见》、《深化医疗服务价格改革试点方案》、《关于深化生态保护补偿制度改革的意见》、《关于在城乡建设中加强历史文化保护传承的若干意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在主持会议时强调，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中共中央政治局常委、中央全面深化改革委员会副主任李克强、王沪宁、韩正出席会议。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指出，党的十八大以来，党中央部署推进科技评价体系改革，聚焦“四个面向”的科技成果评价导向逐步确立，激励创新的环境正在形成，带动我国科技创新能力明显提升。同时，分类的科技成果评价体系尚未建立，指标单一化、标准定量化、结果功利化问题还不同程度存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强调，完善科技成果评价机制，关键要解决好“评什么”、“谁来评”、“怎么评”、“怎么用”的问题。要坚持质量、绩效、贡献为核心的评价导向，健全科技成果分类评价体系，针对基础研究、应用研究、技术开发等不同种类成果形成细化的评价标准，全面准确评价科技成果的科学、技术、经济、社会、文化价值。要加快构建政府、社会组织、企业、投融资机构等共同参与的多元评价体系，积极发展市场化评价，突出企业创新主体地位，规范第三方评价，充分调动各类评价主体的积极性。要把握科研渐进性和成果阶段性特点，加强中长期评价、后评价和成果回溯，推进国家科技项目成果评价改革，健全重大项目知识产权管理流程，加强科技成果评价的理论和方法研究，引导科技人员潜心研究、探索创新，杜绝科技成果评价中急功近利、盲目跟风现象。要加快推动科技成果转化应用，加快建设高水平技术交易市场，加大金融投资对科技成果转化和产业化的支持，把科技成果转化绩效纳入高校、科研机构、国有企业创新能力评价，细化完善有利于转化的职务科技成果评估政策，鼓励广大科技工作者把论文写在祖国大地上。要改革完善科技成果奖励体系，重在奖励真正作出创造性贡献的科学家和一线科技人员，控制奖励数量，提升奖励质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指出，义务教育最突出的问题之一是中小学生负担太重，短视化、功利化问题没有根本解决。特别是校外培训机构无序发展，“校内减负、校外增负”现象突出。减轻学生负担，根本之策在于全面提高学校教学质量，做到应教尽教，强化学校教育的主阵地作用。要深化教育教学改革，提升课堂教学质量，优化教学方式，全面压减作业总量，降低考试压力。要鼓励支持学校开展各种课后育人活动，满足学生的多样化需求。要加强教师队伍建设，优化教师资源配置，提高教育教学水平，依法保障教师权益和待遇。</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强调，要全面规范管理校外培训机构，坚持从严治理，对存在不符合资质、管理混乱、借机敛财、虚假宣传、与学校勾连牟利等问题的机构，要严肃查处。要明确培训机构收费标准，加强预收费监管，严禁随意资本化运作，不能让良心的行业变成逐利的产业。要完善相关法律，依法管理校外培训机构。各级党委和政府要强化主体责任，做实做细落实方案，科学组织、务求实效，依法规范教学培训秩序，加强权益保护，确保改革稳妥实施。</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指出，医疗服务价格是人民群众最关心最直接最现实的利益问题。近几年，党中央部署推动一系列改革，通过取消药品加成、带量集中招采和加强成本控制，把药品耗材价格降下来了，老百姓负担减轻了，也为调整医疗服务价格创造了条件。</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强调，深化医疗服务价格改革，要规范管理医疗服务价格项目，建立目标导向的价格项目管理机制，使医疗服务价格项目更好计价、更好执行、更好评价，更能适应临床诊疗和价格管理需要。要加强对医疗服务价格宏观管理，平衡好医疗事业发展需要和各方承受能力，在总量范围内突出重点、有升有降。要结合医疗服务特性加强分类管理，对普遍开展的通用项目，政府要把价格基准管住管好；对于技术难度大的复杂项目，政府要发挥好作用，尊重医院和医生的专业性意见建议，更好体现技术劳务价值。要建立灵敏有度的价格动态调整机制，明确调价的启动条件和约束条件。要搞好价格监测评估和监督检查，确保价格机制稳定运行。要积极稳妥开展试点工作，统筹推进公立医院补偿机制、分级诊疗、医疗控费、医保支付等相关改革，形成综合效应。</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指出，在党中央统一部署下，各有关部门和地区推进生态补偿制度建设，在森林、草原、湿地、荒漠、海洋、水流、耕地等7个领域建立了生态补偿机制，取得积极成效，但仍然存在补偿覆盖范围有限、政策重点不够突出、奖惩力度偏弱、相关主体协调难度大等问题。要围绕加快推动绿色低碳发展、促进经济社会发展全面绿色转型，完善分类补偿制度，加强补偿政策的协同联动，统筹各渠道补偿资金，实施综合性补偿，促进对生态环境的整体保护。要统筹运用好法律、行政、市场等手段，把生态保护补偿、生态损害赔偿、生态产品市场交易机制等有机结合起来，协同发力，有奖有惩，决不能边拿补偿边污染。</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议强调，要着力解决城乡建设中历史文化遗产屡遭破坏、拆除等突出问题，加强制度顶层设计，统筹保护、利用、传承，坚持系统完整保护，既要保护单体建筑，也要保护街巷街区、城镇格局，还要保护好历史地段、自然景观、人文环境。要强化各级党委和政府在城乡历史文化保护传承中的主体责任，统筹规划、建设、管理，加强监督检查和问责问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中央全面深化改革委员会委员出席会议，中央和国家机关有关部门负责同志列席会议。</w:t>
      </w:r>
    </w:p>
    <w:p>
      <w:pPr>
        <w:rPr>
          <w:rFonts w:hint="eastAsia" w:ascii="仿宋_GB2312" w:hAnsi="����" w:eastAsia="仿宋_GB2312"/>
          <w:color w:val="000000"/>
          <w:sz w:val="32"/>
          <w:szCs w:val="32"/>
        </w:rPr>
      </w:pPr>
      <w:r>
        <w:rPr>
          <w:rFonts w:hint="eastAsia" w:ascii="仿宋_GB2312" w:hAnsi="����" w:eastAsia="仿宋_GB2312"/>
          <w:color w:val="000000"/>
          <w:sz w:val="32"/>
          <w:szCs w:val="32"/>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 w:eastAsia="仿宋_GB2312"/>
          <w:color w:val="000000"/>
          <w:sz w:val="44"/>
          <w:szCs w:val="44"/>
        </w:rPr>
      </w:pPr>
      <w:r>
        <w:rPr>
          <w:rFonts w:hint="eastAsia" w:ascii="方正小标宋简体" w:hAnsi="方正小标宋简体" w:eastAsia="方正小标宋简体" w:cs="方正小标宋简体"/>
          <w:bCs/>
          <w:color w:val="333333"/>
          <w:kern w:val="36"/>
          <w:sz w:val="44"/>
          <w:szCs w:val="44"/>
        </w:rPr>
        <w:t>携手共建人类卫生健康共同体——习近平在全球健康峰会上的讲话</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尊敬的德拉吉总理，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尊敬的冯德莱恩主席，</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各位同事：</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很高兴出席全球健康峰会。去年，二十国集团成功举行了应对新冠肺炎特别峰会和利雅得峰会，就推动全球团结抗疫、助力世界经济恢复达成许多重要共识。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一年多来，疫情起伏反复，病毒频繁变异，百年来最严重的传染病大流行仍在肆虐。早日战胜疫情、恢复经济增长，是国际社会的首要任务。二十国集团成员应该在全球抗疫合作中扛起责任，同时要总结正反两方面经验，抓紧补短板、堵漏洞、强弱项，着力提高应对重大突发公共卫生事件能力和水平。下面，我想谈5点意见。</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第一，坚持人民至上、生命至上。抗击疫情是为了人民，也必须依靠人民。实践证明，要彻底战胜疫情，必须把人民生命安全和身体健康放在突出位置，以极大的政治担当和勇气，以非常之举应对非常之事，尽最大努力做到不遗漏一个感染者、不放弃一个病患者，切实尊重每个人的生命价值和尊严。同时，要保证人民群众生活少受影响、社会秩序总体正常。</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第二，坚持科学施策，统筹系统应对。面对这场新型传染性疾病，我们要坚持弘扬科学精神、秉持科学态度、遵循科学规律。抗击疫情是一场总体战，要系统应对，统筹药物和非药物干预措施，统筹常态化精准防控和应急处置，统筹疫情防控和经济社会发展。二十国集团成员要采取负责任的宏观经济政策，加强相互协调，维护全球产业链供应链安全顺畅运转。要继续通过缓债、发展援助等方式支持发展中国家尤其是困难特别大的脆弱国家。</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第三，坚持同舟共济，倡导团结合作。这场疫情再次昭示我们，人类荣辱与共、命运相连。面对传染病大流行，我们要秉持人类卫生健康共同体理念，团结合作、共克时艰，坚决反对各种政治化、标签化、污名化的企图。搞政治操弄丝毫无助于本国抗疫，只会扰乱国际抗疫合作，给世界各国人民带来更大伤害。</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第四，坚持公平合理，弥合“免疫鸿沟”。我在一年前提出，疫苗应该成为全球公共产品。当前，疫苗接种不平衡问题更加突出，我们要摒弃“疫苗民族主义”，解决好疫苗产能和分配问题，增强发展中国家的可及性和可负担性。疫苗研发和生产大国要负起责任，多提供一些疫苗给有急需的发展中国家，支持本国企业同有能力的国家开展联合研究、授权生产。多边金融机构应该为发展中国家采购疫苗提供包容性的融资支持。世界卫生组织要加速推进“新冠肺炎疫苗实施计划”。</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第五，坚持标本兼治，完善治理体系。这次疫情是对全球卫生治理体系的一次集中检验。我们要加强和发挥联合国和世界卫生组织作用，完善全球疾病预防控制体系，更好预防和应对今后的疫情。要坚持共商共建共享，充分听取发展中国家意见，更好反映发展中国家合理诉求。要提高监测预警和应急反应能力、重大疫情救治能力、应急物资储备和保障能力、打击虚假信息能力、向发展中国家提供支持能力。</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各位同事！</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在这场史无前例的抗疫斗争中，中国得到很多国家支持和帮助，中国也开展了大规模的全球人道主义行动。去年5月，我在第七十三届世界卫生大会上宣布中国支持全球抗疫合作的5项举措，正在抓紧落实。在产能有限、自身需求巨大的情况下，中国履行承诺，向80多个有急需的发展中国家提供疫苗援助，向43个国家出口疫苗。中国已为受疫情影响的发展中国家抗疫以及恢复经济社会发展提供了20亿美元援助，向150多个国家和13个国际组织提供了抗疫物资援助，为全球供应了2800多亿只口罩、34亿多件防护服、40多亿份检测试剂盒。中非建立了41个对口医院合作机制，中国援建的非洲疾控中心总部大楼项目已于去年年底正式开工。中国同联合国合作在华设立全球人道主义应急仓库和枢纽也取得了重要进展。中国全面落实二十国集团“暂缓最贫困国家债务偿付倡议”，总额超过13亿美元，是二十国集团成员中落实缓债金额最大的国家。</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为继续支持全球团结抗疫，我宣布：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——中国将在未来3年内再提供30亿美元国际援助，用于支持发展中国家抗疫和恢复经济社会发展。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——中国已向全球供应3亿剂疫苗，将尽己所能对外提供更多疫苗。</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——中国支持本国疫苗企业向发展中国家进行技术转让，开展合作生产。</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——中国已宣布支持新冠肺炎疫苗知识产权豁免，也支持世界贸易组织等国际机构早日就此作出决定。</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——中国倡议设立疫苗合作国际论坛，由疫苗生产研发国家、企业、利益攸关方一道探讨如何推进全球疫苗公平合理分配。</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各位同事！</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t>　　古罗马哲人塞涅卡说过，我们是同一片大海的海浪。让我们携手并肩，坚定不移推进抗疫国际合作，共同推动构建人类卫生健康共同体，共同守护人类健康美好未来！</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 w:eastAsia="仿宋_GB2312" w:cs="宋体"/>
          <w:b w:val="0"/>
          <w:color w:val="000000"/>
          <w:kern w:val="0"/>
          <w:sz w:val="32"/>
          <w:szCs w:val="32"/>
          <w:lang w:val="en-US" w:eastAsia="zh-CN" w:bidi="ar-SA"/>
        </w:rPr>
      </w:pPr>
      <w:r>
        <w:rPr>
          <w:rFonts w:hint="eastAsia" w:ascii="仿宋_GB2312" w:hAnsi="����" w:eastAsia="仿宋_GB2312" w:cs="宋体"/>
          <w:b w:val="0"/>
          <w:color w:val="000000"/>
          <w:kern w:val="0"/>
          <w:sz w:val="32"/>
          <w:szCs w:val="32"/>
          <w:lang w:val="en-US" w:eastAsia="zh-CN" w:bidi="ar-SA"/>
        </w:rPr>
        <w:br w:type="page"/>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2200" w:firstLineChars="500"/>
        <w:jc w:val="center"/>
        <w:textAlignment w:val="auto"/>
        <w:rPr>
          <w:rFonts w:hint="eastAsia" w:ascii="方正小标宋简体" w:hAnsi="微软雅黑" w:eastAsia="方正小标宋简体"/>
          <w:b w:val="0"/>
          <w:color w:val="00000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楷体_GB2312" w:hAnsi="宋体" w:eastAsia="楷体_GB2312" w:cs="宋体"/>
          <w:color w:val="333333"/>
          <w:kern w:val="0"/>
          <w:sz w:val="36"/>
          <w:szCs w:val="36"/>
        </w:rPr>
      </w:pPr>
      <w:r>
        <w:rPr>
          <w:rFonts w:hint="eastAsia" w:ascii="方正小标宋简体" w:hAnsi="微软雅黑" w:eastAsia="方正小标宋简体"/>
          <w:b w:val="0"/>
          <w:color w:val="000000"/>
          <w:sz w:val="44"/>
          <w:szCs w:val="44"/>
        </w:rPr>
        <w:t>两院院士大会中国科协第十次全国代表大会在京召开 习近平发表重要讲话</w:t>
      </w:r>
    </w:p>
    <w:p>
      <w:pPr>
        <w:widowControl/>
        <w:shd w:val="clear" w:color="auto" w:fill="FFFFFF"/>
        <w:spacing w:line="560" w:lineRule="exact"/>
        <w:rPr>
          <w:rFonts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中国科学院第二十次院士大会、中国工程院第十五次院士大会和中国科学技术协会第十次全国代表大会28日上午在人民大会堂隆重召开。中共中央总书记、国家主席、中央军委主席习近平出席大会并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中共中央政治局常委、国务院总理李克强主持大会。中共中央政治局常委栗战书、汪洋、王沪宁、赵乐际、韩正出席。</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上午10时，大会开始。全场起立，高唱国歌。</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在热烈的掌声中，习近平发表重要讲话。他指出，中国科学院第二十次院士大会、中国工程院第十五次院士大会和中国科协第十次全国代表大会，是我们在“两个一百年”奋斗目标的历史交汇点、开启全面建设社会主义现代化国家新征程的重要时刻，共商推进我国科技创新发展大计的一次盛会。习近平代表党中央，向大会的召开表示热烈的祝贺，向在各个岗位辛勤奉献的科技工作者致以诚挚的慰问。5月30日是第五个全国科技工作者日，习近平向全国广大科技工作者致以节日的问候。</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在革命、建设、改革各个历史时期，我们党都高度重视科技事业，科技事业在党和人民事业中始终具有十分重要的战略地位、发挥了十分重要的战略作用。党的十九大以来，党中央全面分析国际科技创新竞争态势，深入研判国内外发展形势，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我们全面部署科技创新体制改革，出台一系列重大改革举措，提升国家创新体系整体效能。我们着力实施人才强国战略，聚天下英才而用之，充分激发广大科技人员积极性、主动性、创造性。我们扩大科技领域开放合作，积极参与解决人类面临的重大挑战，努力推动科技创新成果惠及更多国家和人民。</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几年来，在党中央坚强领导下，在全国科技界和社会各界共同努力下，我国科技实力正在从量的积累迈向质的飞跃、从点的突破迈向系统能力提升，科技创新取得新的历史性成就。基础研究和原始创新取得重要进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加强原创性、引领性科技攻关，坚决打赢关键核心技术攻坚战。基础研究要勇于探索、突出原创，拓展认识自然的边界，开辟新的认知疆域。科技攻关要坚持问题导向，奔着最紧急、最紧迫的问题去，从国家急迫需要和长远需求出发。要增强企业创新动力，发挥企业出题者作用，加快构建龙头企业牵头、高校院所支撑、各创新主体相互协同的创新联合体，提高科技成果转移转化成效。要大力加强多学科融合的现代工程和技术科学研究，带动基础科学和工程技术发展，形成完整的现代科学技术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要强化国家战略科技力量，提升国家创新体系整体效能。国家实验室、国家科研机构、高水平研究型大学、科技领军企业都是国家战略科技力量的重要组成部分，要自觉履行高水平科技自立自强的使命担当，多出战略性、关键性重大科技成果，着力解决影响制约国家发展全局和长远利益的重大科技问题，加快建设原始创新策源地，加快突破关键核心技术。高水平研究型大学要发挥基础研究深厚、学科交叉融合的优势，成为基础研究的主力军和重大科技突破的生力军。科技领军企业要发挥市场需求、集成创新、组织平台的优势，提升我国产业基础能力和产业链现代化水平。各地区要立足自身优势，结合产业发展需求，科学合理布局科技创新。</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推进科技体制改革，形成支持全面创新的基础制度。要健全社会主义市场经济条件下新型举国体制，充分发挥国家作为重大科技创新组织者的作用。要重点抓好完善评价制度等基础改革，坚持质量、绩效、贡献为核心的评价导向，全面准确反映成果创新水平、转化应用绩效和对经济社会发展的实际贡献。要拿出更大的勇气推动科技管理职能转变，按照抓战略、抓改革、抓规划、抓服务的定位，转变作风，提升能力，强化规划政策引导，给予科研单位更多自主权，赋予科学家更大技术路线决定权和经费使用权，让科研单位和科研人员从繁琐、不必要的体制机制束缚中解放出来。要改革重大科技项目立项和组织管理方式，实行“揭榜挂帅”、“赛马”等制度，做到不论资历、不设门槛，让有真才实学的科技人员英雄有用武之地。</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要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深度参与全球科技治理，贡献中国智慧，让科技更好增进人类福祉，让中国科技为推动构建人类命运共同体作出更大贡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激发各类人才创新活力，建设全球人才高地。当今世界的竞争说到底是人才竞争、教育竞争。要更加重视人才自主培养，努力造就一批具有世界影响力的顶尖科技人才，稳定支持一批创新团队，培养更多高素质技术技能人才、能工巧匠、大国工匠。我国教育是能够培养出大师来的，我们要有这个自信！要构筑集聚全球优秀人才的科研创新高地，完善高端人才、专业人才来华工作、科研、交流的政策。要让科技人员把主要精力投入科技创新和研发活动，决不能让科技人员把大量时间花在一些无谓的迎来送往活动上，花在不必要的评审评价活动上，花在形式主义、官僚主义的种种活动上。</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两院院士是国家的财富、人民的骄傲、民族的光荣。要深化院士制度改革，让院士称号进一步回归荣誉性、学术性，维护院士称号的纯洁性。希望广大院士做胸怀祖国、服务人民的表率，追求真理、勇攀高峰的表率，坚守学术道德、严谨治学的表率，甘为人梯、奖掖后学的表率。广大院士要不忘初心、牢记使命，响应党的号召，听从祖国召唤，敢为人先，追求卓越，坚守学术道德和科研伦理，甘做提携后学的铺路石和领路人，为党、为祖国、为人民鞠躬尽瘁、不懈奋斗。</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各级党委和政府要充分尊重人才，对院士要政治上关怀、工作上支持、生活上关心，认真听取包括院士在内的广大科研人员意见，加强对科研活动的科学管理和服务保障，为科研人员创造良好创新环境。</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李克强在主持大会时指出，习近平总书记的重要讲话，回顾了我们党在各个历史时期对科技事业的高度重视，总结了我国科技事业取得的新的历史性成就，分析了新一轮科技革命和产业变革的演化趋势，明确了加快建设科技强国的重点任务，对更好发挥两院院士和中国科协作用提出殷切希望，具有很强的思想性、指导性、针对性。要认真学习领会，深入贯彻落实。要更加紧密团结在以习近平同志为核心的党中央周围，以习近平新时代中国特色社会主义思想为指导，增强“四个意识”、坚定“四个自信”、做到“两个维护”，以优异成绩庆祝中国共产党百年华诞，为把我国建设成为富强民主文明和谐美丽的社会主义现代化强国、实现中华民族伟大复兴的中国梦不懈奋斗。</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部分中共中央政治局委员，中央书记处书记，全国人大常委会、国务院、全国政协有关领导同志出席大会。</w:t>
      </w:r>
    </w:p>
    <w:p>
      <w:pPr>
        <w:pStyle w:val="8"/>
        <w:shd w:val="clear" w:color="auto" w:fill="FFFFFF"/>
        <w:spacing w:before="0" w:beforeAutospacing="0" w:after="0" w:afterAutospacing="0" w:line="408" w:lineRule="atLeast"/>
        <w:ind w:firstLine="640" w:firstLineChars="200"/>
        <w:rPr>
          <w:rFonts w:ascii="方正小标宋简体" w:hAnsi="微软雅黑" w:eastAsia="方正小标宋简体" w:cs="宋体"/>
          <w:bCs/>
          <w:color w:val="333333"/>
          <w:kern w:val="36"/>
          <w:sz w:val="44"/>
          <w:szCs w:val="36"/>
        </w:rPr>
      </w:pPr>
      <w:r>
        <w:rPr>
          <w:rFonts w:hint="eastAsia" w:ascii="仿宋_GB2312" w:hAnsi="����" w:eastAsia="仿宋_GB2312"/>
          <w:color w:val="000000"/>
          <w:sz w:val="32"/>
          <w:szCs w:val="32"/>
        </w:rPr>
        <w:t>中央党政军群有关部门主要负责同志、两院院士、部分外籍院士、中国科协十大会议代表等约3000人参加大会。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习近平主持中共中央政治局第三十次集体学习并讲话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40" w:firstLineChars="20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讲好中国故事，传播好中国声音，展示真实、立体、全面的中国，是加强我国国际传播能力建设的重要任务。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 要加快构建中国话语和中国叙事体系，用中国理论阐释中国实践，用中国实践升华中国理论，打造融通中外的新概念、新范畴、新表述，更加充分、更加鲜明地展现中国故事及其背后的思想力量和精神力量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 要广泛宣介中国主张、中国智慧、中国方案，我国日益走近世界舞台中央，有能力也有责任在全球事务中发挥更大作用，同各国一道为解决全人类问题作出更大贡献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 要深入开展各种形式的人文交流活动，通过多种途径推动我国同各国的人文交流和民心相通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 要全面提升国际传播效能，建强适应新时代国际传播需要的专门人才队伍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bdr w:val="none" w:color="auto" w:sz="0" w:space="0"/>
          <w:shd w:val="clear" w:fill="FFFFFF"/>
        </w:rPr>
        <w:t>　　■ 各级党委（党组）要把加强国际传播能力建设纳入党委（党组）意识形态工作责任制，加强组织领导，加大财政投入，帮助推动实际工作、解决具体困难</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新华社北京6月1日电 中共中央政治局5月31日下午就加强我国国际传播能力建设进行第三十次集体学习。中共中央总书记习近平在主持学习时强调，讲好中国故事，传播好中国声音，展示真实、立体、全面的中国，是加强我国国际传播能力建设的重要任务。要深刻认识新形势下加强和改进国际传播工作的重要性和必要性，下大气力加强国际传播能力建设，形成同我国综合国力和国际地位相匹配的国际话语权，为我国改革发展稳定营造有利外部舆论环境，为推动构建人类命运共同体作出积极贡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复旦大学张维为教授就这个问题进行讲解，提出了工作建议。中央政治局的同志认真听取了他的讲解，并进行了讨论。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在主持学习时发表了讲话。他指出，我们党历来高度重视对外传播工作。党的十八大以来，我们大力推动国际传播守正创新，理顺内宣外宣体制，打造具有国际影响力的媒体集群，积极推动中华文化走出去，有效开展国际舆论引导和舆论斗争，初步构建起多主体、立体式的大外宣格局，我国国际话语权和影响力显著提升，同时也面临着新的形势和任务。必须加强顶层设计和研究布局，构建具有鲜明中国特色的战略传播体系，着力提高国际传播影响力、中华文化感召力、中国形象亲和力、中国话语说服力、国际舆论引导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要加快构建中国话语和中国叙事体系，用中国理论阐释中国实践，用中国实践升华中国理论，打造融通中外的新概念、新范畴、新表述，更加充分、更加鲜明地展现中国故事及其背后的思想力量和精神力量。要加强对中国共产党的宣传阐释，帮助国外民众认识到中国共产党真正为中国人民谋幸福而奋斗，了解中国共产党为什么能、马克思主义为什么行、中国特色社会主义为什么好。要围绕中国精神、中国价值、中国力量，从政治、经济、文化、社会、生态文明等多个视角进行深入研究，为开展国际传播工作提供学理支撑。要更好推动中华文化走出去，以文载道、以文传声、以文化人，向世界阐释推介更多具有中国特色、体现中国精神、蕴藏中国智慧的优秀文化。要注重把握好基调，既开放自信也谦逊谦和，努力塑造可信、可爱、可敬的中国形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广泛宣介中国主张、中国智慧、中国方案，我国日益走近世界舞台中央，有能力也有责任在全球事务中发挥更大作用，同各国一道为解决全人类问题作出更大贡献。要高举人类命运共同体大旗，依托我国发展的生动实践，立足五千多年中华文明，全面阐述我国的发展观、文明观、安全观、人权观、生态观、国际秩序观和全球治理观。要倡导多边主义，反对单边主义、霸权主义，引导国际社会共同塑造更加公正合理的国际新秩序，建设新型国际关系。要善于运用各种生动感人的事例，说明中国发展本身就是对世界的最大贡献、为解决人类问题贡献了智慧。</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要深入开展各种形式的人文交流活动，通过多种途径推动我国同各国的人文交流和民心相通。要创新体制机制，把我们的制度优势、组织优势、人力优势转化为传播优势。要更好发挥高层次专家作用，利用重要国际会议论坛、外国主流媒体等平台和渠道发声。各地区各部门要发挥各自特色和优势开展工作，展示丰富多彩、生动立体的中国形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全面提升国际传播效能，建强适应新时代国际传播需要的专门人才队伍。要加强国际传播的理论研究，掌握国际传播的规律，构建对外话语体系，提高传播艺术。要采用贴近不同区域、不同国家、不同群体受众的精准传播方式，推进中国故事和中国声音的全球化表达、区域化表达、分众化表达，增强国际传播的亲和力和实效性。要广交朋友、团结和争取大多数，不断扩大知华友华的国际舆论朋友圈。要讲究舆论斗争的策略和艺术，提升重大问题对外发声能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各级党委（党组）要把加强国际传播能力建设纳入党委（党组）意识形态工作责任制，加强组织领导，加大财政投入，帮助推动实际工作、解决具体困难。各级领导干部要主动做国际传播工作，主要负责同志既要亲自抓，也要亲自做。要加强对领导干部的国际传播知识培训，发挥各级党组织作用，形成自觉维护党和国家尊严形象的良好氛围。各级党校（行政学院）要把国际传播能力培养作为重要内容。要加强高校学科建设和后备人才培养，提升国际传播理论研究水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rPr>
          <w:rFonts w:hint="eastAsia" w:ascii="仿宋_GB2312" w:hAnsi="����" w:eastAsia="仿宋_GB2312"/>
          <w:color w:val="000000"/>
          <w:sz w:val="32"/>
          <w:szCs w:val="32"/>
        </w:rPr>
      </w:pPr>
      <w:r>
        <w:rPr>
          <w:rFonts w:hint="eastAsia" w:ascii="仿宋_GB2312" w:hAnsi="����" w:eastAsia="仿宋_GB2312"/>
          <w:color w:val="000000"/>
          <w:sz w:val="32"/>
          <w:szCs w:val="32"/>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仿宋_GB2312" w:hAnsi="仿宋_GB2312" w:eastAsia="方正小标宋简体" w:cs="仿宋_GB2312"/>
          <w:b w:val="0"/>
          <w:sz w:val="44"/>
          <w:szCs w:val="32"/>
        </w:rPr>
      </w:pPr>
      <w:r>
        <w:rPr>
          <w:rFonts w:hint="default" w:ascii="仿宋_GB2312" w:hAnsi="仿宋_GB2312" w:eastAsia="方正小标宋简体" w:cs="仿宋_GB2312"/>
          <w:b w:val="0"/>
          <w:sz w:val="44"/>
          <w:szCs w:val="32"/>
        </w:rPr>
        <w:t xml:space="preserve">习近平在青海考察时强调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仿宋_GB2312" w:hAnsi="仿宋_GB2312" w:eastAsia="方正小标宋简体" w:cs="仿宋_GB2312"/>
          <w:b w:val="0"/>
          <w:sz w:val="44"/>
          <w:szCs w:val="32"/>
        </w:rPr>
      </w:pPr>
      <w:r>
        <w:rPr>
          <w:rFonts w:hint="default" w:ascii="仿宋_GB2312" w:hAnsi="仿宋_GB2312" w:eastAsia="方正小标宋简体" w:cs="仿宋_GB2312"/>
          <w:b w:val="0"/>
          <w:sz w:val="44"/>
          <w:szCs w:val="32"/>
        </w:rPr>
        <w:t xml:space="preserve">坚持以人民为中心深化改革开放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仿宋_GB2312" w:hAnsi="仿宋_GB2312" w:eastAsia="方正小标宋简体" w:cs="仿宋_GB2312"/>
          <w:b w:val="0"/>
          <w:sz w:val="44"/>
          <w:szCs w:val="32"/>
        </w:rPr>
      </w:pPr>
      <w:r>
        <w:rPr>
          <w:rFonts w:hint="default" w:ascii="仿宋_GB2312" w:hAnsi="仿宋_GB2312" w:eastAsia="方正小标宋简体" w:cs="仿宋_GB2312"/>
          <w:b w:val="0"/>
          <w:sz w:val="44"/>
          <w:szCs w:val="32"/>
        </w:rPr>
        <w:t>深入推进青藏高原生态保护和高质量发展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仿宋_GB2312" w:hAnsi="仿宋_GB2312" w:eastAsia="方正小标宋简体" w:cs="仿宋_GB2312"/>
          <w:b w:val="0"/>
          <w:sz w:val="44"/>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640" w:firstLineChars="20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■推动高质量发展，要善于抓最具特色的产业、最具活力的企业，以特色产业培育优质企业，以企业发展带动产业提升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■今年是中国共产党成立一百周年，我们党发展壮大起来不容易，夺取政权不容易，建设新中国不容易。老百姓衷心拥护中国共产党，就是因为中国共产党始终全心全意为人民服务、为各民族谋幸福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■保护好青海生态环境，是“国之大者”。要牢固树立绿水青山就是金山银山理念，切实保护好地球第三极生态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　　■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楷体_GB2312" w:hAnsi="楷体_GB2312" w:eastAsia="楷体_GB2312" w:cs="楷体_GB2312"/>
          <w:i w:val="0"/>
          <w:iCs w:val="0"/>
          <w:caps w:val="0"/>
          <w:color w:val="333333"/>
          <w:spacing w:val="0"/>
          <w:sz w:val="32"/>
          <w:szCs w:val="32"/>
          <w:shd w:val="clear" w:fill="FFFFFF"/>
          <w:lang w:val="en-US" w:eastAsia="zh-CN"/>
        </w:rPr>
      </w:pPr>
      <w:r>
        <w:rPr>
          <w:rFonts w:hint="eastAsia" w:ascii="楷体_GB2312" w:hAnsi="楷体_GB2312" w:eastAsia="楷体_GB2312" w:cs="楷体_GB2312"/>
          <w:i w:val="0"/>
          <w:iCs w:val="0"/>
          <w:caps w:val="0"/>
          <w:color w:val="333333"/>
          <w:spacing w:val="0"/>
          <w:sz w:val="32"/>
          <w:szCs w:val="32"/>
          <w:shd w:val="clear" w:fill="FFFFFF"/>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本报西宁6月9日电  中共中央总书记、国家主席、中央军委主席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6月7日至9日，习近平在青海省委书记王建军、省长信长星陪同下，先后来到西宁市、海北藏族自治州等地，深入企业、社区、自然保护区、农村等进行调研。</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7日下午，习近平来到位于西宁市城中区的青海圣源地毯集团有限公司考察调研。在生产车间，习近平察看原材料、生产流程、产品展示，了解国家级非物质文化遗产加牙藏毯手工编织技艺的保护传承，对企业带动当地群众就业增收表示肯定。在企业检测、设计部门，习近平仔细观看产品耐磨度测试、产品设计图样，询问产品销路和企业创新发展情况。习近平强调，推动高质量发展，要善于抓最具特色的产业、最具活力的企业，以特色产业培育优质企业，以企业发展带动产业提升。青海发展特色产业大有可为，也大有作为，要积极营造鼓励、支持、引导民营企业发展的政策环境。要加快完善企业创新服务体系，鼓励企业加大科技创新投入，促进传统工艺和现代技术有机结合，增强企业核心竞争力。要把产业培育、企业发展同群众就业、乡村振兴、民族团结更好统筹起来，相互促进、相得益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随后，习近平来到西宁市城西区文汇路街道文亭巷社区，听取他们加强基层党建、完善基层治理、推进民族团结进步工作汇报，同现场办事群众交谈。习近平先后走进社区书画室、幸福食堂、康复室、舞蹈室、阅览室，观看退休人员书画练习、歌曲排练，了解社区向老年人提供餐饮、健康服务，向青少年提供公益性课后托管服务等做法。在社区广场，习近平同围拢来的群众亲切交流。他指出，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8日，习近平到海北藏族自治州刚察县考察调研。他首先来到青海湖仙女湾，听取青海省加强祁连山地区和青海湖生态环境保护情况介绍。随后，沿木栈道步行察看。湖面开阔，水质清澈，飞鸟翱翔。习近平强调，青海湖生态保护和环境治理取得的成效来之不易，要倍加珍惜，不断巩固拓展。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沙柳河镇果洛藏贡麻村是牧民集中安置新村，2017年依托牛羊养殖业等产业实现整村脱贫。习近平来到这里，藏族牧民索南才让率一家老小热情邀请总书记到家里做客，并献上哈达。习近平走进家中，屋里屋外仔细察看，并同一家人围坐在客厅聊家常。索南才让激动地说，牧民生活好，全靠党的政策好，衷心感谢共产党，衷心感谢总书记。习近平指出，今年是中国共产党成立一百周年，我们党发展壮大起来不容易，夺取政权不容易，建设新中国不容易。老百姓衷心拥护中国共产党，就是因为中国共产党始终全心全意为人民服务、为各民族谋幸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离开索南才让家，村民们看到总书记来了，热情地涌到路边，欢呼着向总书记问好。习近平动情地说，看到乡亲们过上幸福生活，我感到很欣慰。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习近平祝福大家“扎西德勒”。</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9日上午，习近平听取了青海省委和省政府工作汇报，对青海各项工作取得的成绩给予肯定，希望青海各族干部群众开拓创新、担当实干，以优异成绩庆祝建党一百周年。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习近平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经纪律，把各方面资金管好用好，切实防范金融风险，严格执行党中央关于财经工作的方针政策和工作部署，把过紧日子的要求落到实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习近平强调，保护好青海生态环境，是“国之大者”。要牢固树立绿水青山就是金山银山理念，切实保护好地球第三极生态。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流域生态保护和高质量发展，综合整治水土流失，稳固提升水源涵养能力，促进水资源节约集约高效利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习近平指出，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居环境，提升农牧民素质，繁荣农牧区文化。习近平请青海省委和省政府转达他对玛多地震灾区各族群众的诚挚慰问，要求切实抓好灾后恢复重建，解群众难，安群众心，暖群众情，共同创造幸福美好生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习近平强调，青海是稳疆固藏的战略要地，要全面贯彻新时代党的治藏方略，承担起主体责任。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有效遏制重特大安全生产事故，推动扫黑除恶常态化，深化政法队伍教育整顿，保持社会大局和谐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丁薛祥、刘鹤、陈希、何立峰和中央有关部门负责同志陪同考察。</w:t>
      </w:r>
    </w:p>
    <w:p>
      <w:pPr>
        <w:rPr>
          <w:rFonts w:hint="default" w:ascii="仿宋_GB2312" w:hAnsi="����" w:eastAsia="仿宋_GB2312"/>
          <w:color w:val="000000"/>
          <w:sz w:val="32"/>
          <w:szCs w:val="32"/>
          <w:lang w:val="en-US" w:eastAsia="zh-CN"/>
        </w:rPr>
      </w:pPr>
      <w:r>
        <w:rPr>
          <w:rFonts w:hint="default" w:ascii="仿宋_GB2312" w:hAnsi="����" w:eastAsia="仿宋_GB2312"/>
          <w:color w:val="000000"/>
          <w:sz w:val="32"/>
          <w:szCs w:val="32"/>
          <w:lang w:val="en-US" w:eastAsia="zh-CN"/>
        </w:rPr>
        <w:br w:type="page"/>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中共中央办公厅印发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《关于在全社会开展党史、新中国史、改革开放史、社会主义发展史宣传教育的通知》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方正小标宋简体" w:hAnsi="方正小标宋简体" w:eastAsia="方正小标宋简体" w:cs="方正小标宋简体"/>
          <w:color w:val="000000"/>
          <w:sz w:val="44"/>
          <w:szCs w:val="44"/>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新华社北京5月25日电近日，中共中央办公厅印发《关于在全社会开展党史、新中国史、改革开放史、社会主义发展史宣传教育的通知》，对在中国共产党成立100周年之际开展“四史”宣传教育作出安排部署。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default" w:ascii="仿宋_GB2312" w:hAnsi="����" w:eastAsia="仿宋_GB2312"/>
          <w:color w:val="000000"/>
          <w:sz w:val="32"/>
          <w:szCs w:val="32"/>
        </w:rPr>
        <w:t>《通知》强调，要高举中国特色社会主义伟大旗帜，以马克思列宁主义、毛泽东思想、邓小平理论、“三个代表”重要思想、科学发展观、习近平新时代中国特色社会主义思想为指导，深入贯彻落实党的十九大和十九届二中、三中、四中、五中全会精神，增强“四个意识”、坚定“四个自信”、做到“两个维护”，围绕庆祝中国共产党成立100周年，在全社会广泛开展党史、新中国史、改革开放史、社会主义发展史宣传教育，普及党史知识，推动党史学习教育深入群众、深入基层、深入人心，引导广大人民群众深刻认识中国共产党为国家和民族作出的伟大贡献，深刻感悟中国共产党始终不渝为人民的初心宗旨，学习中国共产党推进马克思主义中国化形成的重大理论成果，传承中国共产党在长期奋斗中铸就的伟大精神，坚定不移听党话、跟党走，在全面建设社会主义现代化国家伟大实践中建功立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default" w:ascii="仿宋_GB2312" w:hAnsi="����" w:eastAsia="仿宋_GB2312"/>
          <w:color w:val="000000"/>
          <w:sz w:val="32"/>
          <w:szCs w:val="32"/>
        </w:rPr>
        <w:t>《通知》明确，要以学习宣传贯彻习近平新时代中国特色社会主义思想为主线，准确把握这一重要思想的理论逻辑、历史逻辑、实践逻辑，深入领会这一重要思想的历史地位和重大意义，不断增进政治认同、思想认同、理论认同、情感认同。深入学习领会习近平总书记关于党史、新中国史、改革开放史、社会主义发展史的重要论述，特别是在党史学习教育动员大会、庆祝中国共产党成立100周年大会上的重要讲话精神，及时跟进学、前后贯通学、联系实际学。要把握“四史”宣传教育内涵，注重内容上融会贯通、逻辑上环环相扣，引导广大人民群众特别是青少年弄清楚中国共产党为什么能、马克思主义为什么行、中国特色社会主义为什么好等基本道理，加深对党的历史的理解和把握，加深对党的理论的理解和认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default" w:ascii="仿宋_GB2312" w:hAnsi="����" w:eastAsia="仿宋_GB2312"/>
          <w:color w:val="000000"/>
          <w:sz w:val="32"/>
          <w:szCs w:val="32"/>
        </w:rPr>
        <w:t>《通知》指出，要组织好各项宣传教育活动。一是开展读书学史活动。开展“书映百年伟业”好书荐读活动，举办“红色经典·献礼百年”阅读活动，组织“强素质·作表率”读书活动，开展党建文献专题阅读学习活动。二是组织基层宣讲活动。广泛开展百姓宣讲，深入基层开展巡回宣讲，用小故事讲透大道理。举办形势报告会、“四史”专题宣讲等，邀请领导干部带头作报告。三是开展学习体验活动。深入挖掘红色文化内涵，精心设计推出一批精品展览、红色旅游精品线路、学习体验线路。组织有庄严感和教育意义的仪式活动，开展文化科技卫生“三下乡”等社会实践活动。四是开展致敬革命先烈活动。结合烈士纪念日等重要纪念日及其他传统节日，组织开展祭扫烈士墓、敬献花篮、宣读祭文、瞻仰遗物等活动。开展“为烈士寻亲”专项行动，组织“心中的旗帜”等红色讲解员大赛，弘扬英雄精神。五是开展学习先进模范活动。集中宣传发布“3个100杰出人物”，开展党和国家功勋荣誉获得者、时代楷模等先进模范学习宣传活动。深入走访慰问老战士、老同志、老支前模范、烈士遗属等，帮助解决实际困难。六是开展红色家风传承活动。发挥文明家庭、五好家庭、最美家庭的示范带动作用，通过巡讲、主题展、快闪、家庭故事汇等方式讲述感人家风故事。七是开展全民国防教育活动。组织开展“迈向强国新征程·军民共筑强军梦”巡讲，组织军营开放活动，抓好高校和高中学生军训，依托国防教育基地进行红色研学，强化全民国防观念。八是组织群众性文化活动。组织美术展、优秀影视剧展播、优秀网络文艺作品展示等活动，开展知识竞赛、演讲比赛等活动。创新实施文化惠民工程，开展“唱支山歌给党听”群众歌咏、广场舞展演、“村晚”等活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 w:eastAsia="仿宋_GB2312"/>
          <w:color w:val="000000"/>
          <w:sz w:val="32"/>
          <w:szCs w:val="32"/>
        </w:rPr>
      </w:pPr>
      <w:r>
        <w:rPr>
          <w:rFonts w:hint="default" w:ascii="仿宋_GB2312" w:hAnsi="����" w:eastAsia="仿宋_GB2312"/>
          <w:color w:val="000000"/>
          <w:sz w:val="32"/>
          <w:szCs w:val="32"/>
        </w:rPr>
        <w:t>《通知》强调，各地区各部门要始终把握正确导向，树立正确历史观，准确把握党史、新中国史、改革开放史、社会主义发展史的主题主线、主流本质，旗帜鲜明反对历史虚无主义。要突出青少年群体，把握青少年群体的特点和习惯，组织好青少年学习教育，厚植爱党爱国爱社会主义的情感，让红色基因、革命薪火代代传承。要丰富活动载体，发挥爱国主义教育基地作用，着力打造精品陈列，精心设计活动内容和载体，增强教育感染力。要用好网络平台，发挥融媒体优势，制作播出一批接地气、易传播、群众爱听爱看的网络文化产品和文艺作品。要加强统筹协调，把“四史”宣传教育同党史学习教育、“永远跟党走”群众性主题宣传教育活动等有机结合起来，相互促进、相得益彰。严格执行中央八项规定及其实施细则精神，坚决克服形式主义、官僚主义。加强安全管理，做好新冠肺炎疫情防控工作，确保宣传教育各项工作安全有序。</w:t>
      </w:r>
    </w:p>
    <w:p>
      <w:pPr>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br w:type="page"/>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方正小标宋简体" w:cs="仿宋_GB2312"/>
          <w:b w:val="0"/>
          <w:sz w:val="44"/>
          <w:szCs w:val="32"/>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方正小标宋简体" w:cs="仿宋_GB2312"/>
          <w:b w:val="0"/>
          <w:sz w:val="44"/>
          <w:szCs w:val="32"/>
          <w:lang w:val="en-US" w:eastAsia="zh-CN"/>
        </w:rPr>
      </w:pPr>
      <w:r>
        <w:rPr>
          <w:rFonts w:hint="eastAsia" w:ascii="仿宋_GB2312" w:hAnsi="仿宋_GB2312" w:eastAsia="方正小标宋简体" w:cs="仿宋_GB2312"/>
          <w:b w:val="0"/>
          <w:sz w:val="44"/>
          <w:szCs w:val="32"/>
          <w:lang w:val="en-US" w:eastAsia="zh-CN"/>
        </w:rPr>
        <w:t xml:space="preserve">落实安全责任 推动安全发展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方正小标宋简体" w:cs="仿宋_GB2312"/>
          <w:b w:val="0"/>
          <w:sz w:val="44"/>
          <w:szCs w:val="32"/>
          <w:lang w:val="en-US" w:eastAsia="zh-CN"/>
        </w:rPr>
      </w:pPr>
      <w:r>
        <w:rPr>
          <w:rFonts w:hint="eastAsia" w:ascii="方正小标宋简体" w:hAnsi="方正小标宋简体" w:eastAsia="方正小标宋简体" w:cs="仿宋_GB2312"/>
          <w:b w:val="0"/>
          <w:sz w:val="44"/>
          <w:szCs w:val="32"/>
          <w:lang w:val="en-US" w:eastAsia="zh-CN"/>
        </w:rPr>
        <w:t>2021</w:t>
      </w:r>
      <w:r>
        <w:rPr>
          <w:rFonts w:hint="eastAsia" w:ascii="仿宋_GB2312" w:hAnsi="仿宋_GB2312" w:eastAsia="方正小标宋简体" w:cs="仿宋_GB2312"/>
          <w:b w:val="0"/>
          <w:sz w:val="44"/>
          <w:szCs w:val="32"/>
          <w:lang w:val="en-US" w:eastAsia="zh-CN"/>
        </w:rPr>
        <w:t>年全国“安全生产月”活动启动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方正小标宋简体" w:cs="仿宋_GB2312"/>
          <w:b w:val="0"/>
          <w:sz w:val="44"/>
          <w:szCs w:val="32"/>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本报北京6月1日电  </w:t>
      </w:r>
      <w:r>
        <w:rPr>
          <w:rFonts w:hint="eastAsia" w:ascii="仿宋_GB2312" w:hAnsi="����" w:eastAsia="仿宋_GB2312"/>
          <w:color w:val="000000"/>
          <w:sz w:val="32"/>
          <w:szCs w:val="32"/>
          <w:lang w:val="en-US" w:eastAsia="zh-CN"/>
        </w:rPr>
        <w:t xml:space="preserve">  </w:t>
      </w:r>
      <w:r>
        <w:rPr>
          <w:rFonts w:hint="eastAsia" w:ascii="仿宋_GB2312" w:hAnsi="����" w:eastAsia="仿宋_GB2312"/>
          <w:color w:val="000000"/>
          <w:sz w:val="32"/>
          <w:szCs w:val="32"/>
        </w:rPr>
        <w:t>今年6月是第二十个全国“安全生产月”。国务院安委会办公室、应急管理部6月1日在京举行2021年全国“安全生产月”活动启动视频会议，今年的主题为“落实安全责任，推动安全发展”。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bookmarkStart w:id="0" w:name="_GoBack"/>
      <w:bookmarkEnd w:id="0"/>
      <w:r>
        <w:rPr>
          <w:rFonts w:hint="eastAsia" w:ascii="仿宋_GB2312" w:hAnsi="����" w:eastAsia="仿宋_GB2312"/>
          <w:color w:val="000000"/>
          <w:sz w:val="32"/>
          <w:szCs w:val="32"/>
        </w:rPr>
        <w:t>会议要求，要深刻认识“安全生产月”活动的重要意义，当前全国安全生产形势总体稳定，但一些行业领域接连发生较大事故，安全防范压力持续加大、任务更加繁重。各地区、各有关部门和单位要精心组织、细化部署，积极开展好疫情防控常态化条件下“安全生产月”各项活动。要突出主题，组织各地区、各有关部门和单位以及企业负责人观看学习《生命重于泰山——学习习近平总书记关于安全生产重要论述》电视专题片，切实树立安全发展理念；深入扎实排查化解风险，统筹抓好各项安全防范措施落细落实，杜绝盲区漏洞，有效防范遏制重特大事故；紧紧围绕安全生产专项整治三年行动集中攻坚任务，总结经验做法，推广制度成果，加强问题隐患警示曝光，切实筑牢安全生产防线。要加强宣传，拓展安全宣传渠道和受众面，增强全社会安全意识和自觉行动，进一步动员社会各界共同做好安全生产工作。要切实发挥实效，推动解决安全生产深层次本质性问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lang w:val="en-US" w:eastAsia="zh-CN"/>
        </w:rPr>
      </w:pPr>
    </w:p>
    <w:sectPr>
      <w:footerReference r:id="rId3" w:type="default"/>
      <w:pgSz w:w="11906" w:h="16838"/>
      <w:pgMar w:top="1440" w:right="1800" w:bottom="14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7C77FE5"/>
    <w:rsid w:val="086F1B7D"/>
    <w:rsid w:val="09282751"/>
    <w:rsid w:val="09D4027A"/>
    <w:rsid w:val="0B8648D5"/>
    <w:rsid w:val="0B921364"/>
    <w:rsid w:val="0BA7414C"/>
    <w:rsid w:val="0BCF7B82"/>
    <w:rsid w:val="0BFF37DA"/>
    <w:rsid w:val="0CB335C6"/>
    <w:rsid w:val="0DCA53D1"/>
    <w:rsid w:val="0E0A50A4"/>
    <w:rsid w:val="0E5E5612"/>
    <w:rsid w:val="0EF34933"/>
    <w:rsid w:val="0F287947"/>
    <w:rsid w:val="0F6F7F91"/>
    <w:rsid w:val="0F943F61"/>
    <w:rsid w:val="0FEF27AB"/>
    <w:rsid w:val="105C2565"/>
    <w:rsid w:val="10D34AE7"/>
    <w:rsid w:val="128A41C1"/>
    <w:rsid w:val="12900A3B"/>
    <w:rsid w:val="134E6906"/>
    <w:rsid w:val="13B6170B"/>
    <w:rsid w:val="1449691D"/>
    <w:rsid w:val="153F0005"/>
    <w:rsid w:val="153F28ED"/>
    <w:rsid w:val="15C37E54"/>
    <w:rsid w:val="15E96500"/>
    <w:rsid w:val="1801345C"/>
    <w:rsid w:val="18CC22EC"/>
    <w:rsid w:val="18CE02D4"/>
    <w:rsid w:val="19371709"/>
    <w:rsid w:val="19931847"/>
    <w:rsid w:val="19C05D08"/>
    <w:rsid w:val="19EF144D"/>
    <w:rsid w:val="1A59480D"/>
    <w:rsid w:val="1DC40EDB"/>
    <w:rsid w:val="1EEF67DA"/>
    <w:rsid w:val="1F0141D2"/>
    <w:rsid w:val="1F7C475A"/>
    <w:rsid w:val="1FDA7B7B"/>
    <w:rsid w:val="2077259B"/>
    <w:rsid w:val="21190334"/>
    <w:rsid w:val="216311CE"/>
    <w:rsid w:val="21E431BA"/>
    <w:rsid w:val="224F2A9C"/>
    <w:rsid w:val="22F16C84"/>
    <w:rsid w:val="232F0917"/>
    <w:rsid w:val="23821F37"/>
    <w:rsid w:val="242D3FC1"/>
    <w:rsid w:val="24684E51"/>
    <w:rsid w:val="25BE2E46"/>
    <w:rsid w:val="25DF7FB8"/>
    <w:rsid w:val="264C5287"/>
    <w:rsid w:val="2654162F"/>
    <w:rsid w:val="27404E6C"/>
    <w:rsid w:val="28C85202"/>
    <w:rsid w:val="29C72E88"/>
    <w:rsid w:val="2A836A71"/>
    <w:rsid w:val="2AFC0E90"/>
    <w:rsid w:val="2B0D6732"/>
    <w:rsid w:val="2D1535DD"/>
    <w:rsid w:val="2D644276"/>
    <w:rsid w:val="2DFB0E27"/>
    <w:rsid w:val="2EE44D23"/>
    <w:rsid w:val="2EE523F2"/>
    <w:rsid w:val="2F634A7F"/>
    <w:rsid w:val="2FA85683"/>
    <w:rsid w:val="3003736B"/>
    <w:rsid w:val="30752928"/>
    <w:rsid w:val="30A04801"/>
    <w:rsid w:val="30EA7D26"/>
    <w:rsid w:val="3114767D"/>
    <w:rsid w:val="318054BB"/>
    <w:rsid w:val="31B0211F"/>
    <w:rsid w:val="31F622EA"/>
    <w:rsid w:val="32371F5E"/>
    <w:rsid w:val="3249355A"/>
    <w:rsid w:val="325D36FA"/>
    <w:rsid w:val="32B7003F"/>
    <w:rsid w:val="32E019DE"/>
    <w:rsid w:val="342F1E6F"/>
    <w:rsid w:val="34826FA5"/>
    <w:rsid w:val="34A21E9B"/>
    <w:rsid w:val="358C0D61"/>
    <w:rsid w:val="359D1FB8"/>
    <w:rsid w:val="35B23428"/>
    <w:rsid w:val="36B26930"/>
    <w:rsid w:val="36C129AF"/>
    <w:rsid w:val="37110D40"/>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AB0D34"/>
    <w:rsid w:val="43BE4D05"/>
    <w:rsid w:val="44410310"/>
    <w:rsid w:val="45EC7BD3"/>
    <w:rsid w:val="462D21C3"/>
    <w:rsid w:val="4722239C"/>
    <w:rsid w:val="47E52BA5"/>
    <w:rsid w:val="482124DC"/>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697524"/>
    <w:rsid w:val="53A2137F"/>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BB6541B"/>
    <w:rsid w:val="5C2245B0"/>
    <w:rsid w:val="5C4A5425"/>
    <w:rsid w:val="5C6B4D13"/>
    <w:rsid w:val="5C9D0730"/>
    <w:rsid w:val="5CCC024F"/>
    <w:rsid w:val="5D5A69D1"/>
    <w:rsid w:val="5E262DCD"/>
    <w:rsid w:val="5E3C284B"/>
    <w:rsid w:val="601D304B"/>
    <w:rsid w:val="6032488D"/>
    <w:rsid w:val="61D61085"/>
    <w:rsid w:val="62AD196C"/>
    <w:rsid w:val="647F394D"/>
    <w:rsid w:val="64AA0C8D"/>
    <w:rsid w:val="65321B1A"/>
    <w:rsid w:val="6539577A"/>
    <w:rsid w:val="66C331B5"/>
    <w:rsid w:val="67057FC4"/>
    <w:rsid w:val="672538FA"/>
    <w:rsid w:val="67AE7917"/>
    <w:rsid w:val="68E93D75"/>
    <w:rsid w:val="695D2BB1"/>
    <w:rsid w:val="69916826"/>
    <w:rsid w:val="6B2D10EB"/>
    <w:rsid w:val="6B3803EA"/>
    <w:rsid w:val="6BE95FF4"/>
    <w:rsid w:val="6CED5032"/>
    <w:rsid w:val="6D535020"/>
    <w:rsid w:val="6D7368D9"/>
    <w:rsid w:val="6D8E3169"/>
    <w:rsid w:val="6DA72048"/>
    <w:rsid w:val="6E2F7807"/>
    <w:rsid w:val="6E41453A"/>
    <w:rsid w:val="6F460FC5"/>
    <w:rsid w:val="6F7938E5"/>
    <w:rsid w:val="6FDA0CE7"/>
    <w:rsid w:val="6FDC2545"/>
    <w:rsid w:val="71055BB6"/>
    <w:rsid w:val="713A7328"/>
    <w:rsid w:val="71841BF1"/>
    <w:rsid w:val="71BB6640"/>
    <w:rsid w:val="72367F03"/>
    <w:rsid w:val="73222F71"/>
    <w:rsid w:val="74437E6D"/>
    <w:rsid w:val="746901FB"/>
    <w:rsid w:val="75923685"/>
    <w:rsid w:val="75AA64D3"/>
    <w:rsid w:val="7617244E"/>
    <w:rsid w:val="76537C7F"/>
    <w:rsid w:val="78D9071E"/>
    <w:rsid w:val="79A57FA0"/>
    <w:rsid w:val="7A0C00A1"/>
    <w:rsid w:val="7B3E78A6"/>
    <w:rsid w:val="7B4F6914"/>
    <w:rsid w:val="7B9C5F5E"/>
    <w:rsid w:val="7C3D4C41"/>
    <w:rsid w:val="7C9D0A63"/>
    <w:rsid w:val="7CA7595D"/>
    <w:rsid w:val="7D840F13"/>
    <w:rsid w:val="7DAC0770"/>
    <w:rsid w:val="7DD65D19"/>
    <w:rsid w:val="7E965222"/>
    <w:rsid w:val="7EAB0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20"/>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qFormat/>
    <w:uiPriority w:val="99"/>
    <w:pPr>
      <w:ind w:firstLine="420" w:firstLineChars="200"/>
    </w:pPr>
  </w:style>
  <w:style w:type="paragraph" w:customStyle="1" w:styleId="18">
    <w:name w:val="sec"/>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bjh-strong"/>
    <w:basedOn w:val="10"/>
    <w:qFormat/>
    <w:uiPriority w:val="0"/>
  </w:style>
  <w:style w:type="character" w:customStyle="1" w:styleId="20">
    <w:name w:val="标题 3 Char"/>
    <w:basedOn w:val="10"/>
    <w:link w:val="4"/>
    <w:qFormat/>
    <w:uiPriority w:val="0"/>
    <w:rPr>
      <w:rFonts w:ascii="宋体" w:hAnsi="宋体"/>
      <w:b/>
      <w:sz w:val="27"/>
      <w:szCs w:val="27"/>
    </w:rPr>
  </w:style>
  <w:style w:type="character" w:customStyle="1" w:styleId="21">
    <w:name w:val="标题 1 Char"/>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5502</Words>
  <Characters>31365</Characters>
  <Lines>261</Lines>
  <Paragraphs>73</Paragraphs>
  <TotalTime>2</TotalTime>
  <ScaleCrop>false</ScaleCrop>
  <LinksUpToDate>false</LinksUpToDate>
  <CharactersWithSpaces>36794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2020-03-31T00:45:00Z</dcterms:created>
  <dc:creator>Administrator</dc:creator>
  <cp:lastModifiedBy>唐</cp:lastModifiedBy>
  <cp:lastPrinted>2020-10-06T12:24:00Z</cp:lastPrinted>
  <dcterms:modified xsi:type="dcterms:W3CDTF">2021-06-16T03:29:49Z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linkTarget="0">
    <vt:lpwstr>6</vt:lpwstr>
  </property>
  <property fmtid="{D5CDD505-2E9C-101B-9397-08002B2CF9AE}" pid="4" name="ICV">
    <vt:lpwstr>11318ECE4210403985A0DECBFDAE0C70</vt:lpwstr>
  </property>
</Properties>
</file>