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10" w:lineRule="exact"/>
        <w:jc w:val="left"/>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附件</w:t>
      </w:r>
    </w:p>
    <w:p>
      <w:pPr>
        <w:pStyle w:val="2"/>
        <w:rPr>
          <w:rFonts w:hint="eastAsia" w:ascii="仿宋" w:hAnsi="仿宋" w:eastAsia="仿宋" w:cs="仿宋"/>
          <w:b/>
          <w:bCs/>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7</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月份学习内容</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p>
    <w:sdt>
      <w:sdtPr>
        <w:rPr>
          <w:rFonts w:hint="eastAsia" w:ascii="黑体" w:hAnsi="黑体" w:eastAsia="黑体" w:cs="黑体"/>
          <w:kern w:val="2"/>
          <w:sz w:val="44"/>
          <w:szCs w:val="44"/>
          <w:lang w:val="en-US" w:eastAsia="zh-CN" w:bidi="ar-SA"/>
        </w:rPr>
        <w:id w:val="147461264"/>
        <w15:color w:val="DBDBDB"/>
        <w:docPartObj>
          <w:docPartGallery w:val="Table of Contents"/>
          <w:docPartUnique/>
        </w:docPartObj>
      </w:sdtPr>
      <w:sdtEndPr>
        <w:rPr>
          <w:rFonts w:hint="eastAsia" w:ascii="黑体" w:hAnsi="黑体" w:eastAsia="黑体" w:cs="黑体"/>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32"/>
              <w:szCs w:val="32"/>
            </w:rPr>
            <w:t>目录</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习近平总书记在主持召开中央全面深化改革委员会第五次会议强调 完善中国特色现代企业制度 建设具有全球竞争力的科技创新开放环境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_Toc27369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val="en-US" w:eastAsia="zh-CN"/>
            </w:rPr>
            <w:t>总书记</w:t>
          </w:r>
          <w:r>
            <w:rPr>
              <w:rFonts w:hint="eastAsia" w:ascii="仿宋_GB2312" w:hAnsi="仿宋_GB2312" w:eastAsia="仿宋_GB2312" w:cs="仿宋_GB2312"/>
              <w:sz w:val="32"/>
              <w:szCs w:val="32"/>
            </w:rPr>
            <w:t>对防汛抗旱工作作出重要指示要求全力应对灾情 做好防汛抗旱抢险救灾各项工作切实保障人民群众生命财产安全和社会大局稳定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_Toc17803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习近平出席中央军委政治工作会议并发表重要讲话强调贯彻落实新时代政治建军方略为强军事业提供坚强政治保证</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_Toc17803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_Toc14611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习近平总书记在青海考察时强调 持续推进青藏高原生态保护和高质量发展奋力谱写中国式现代化青海篇章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_Toc14611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_Toc18527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习近平总书记在宁夏考察时强调 建设黄河流域生态保护和高质量发展先行区 在中国式现代化建设中谱写好宁夏篇章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_Toc18527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_Toc16453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在全国科技大会国家科学技术奖励大会两院院士大会上的讲话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_Toc16453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_Toc31972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习近平总书记主持中共中央政治局讨论拟提请二十届三中全会审议的文件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_Toc22782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val="en-US" w:eastAsia="zh-CN"/>
            </w:rPr>
            <w:t>总书记</w:t>
          </w:r>
          <w:r>
            <w:rPr>
              <w:rFonts w:hint="eastAsia" w:ascii="仿宋_GB2312" w:hAnsi="仿宋_GB2312" w:eastAsia="仿宋_GB2312" w:cs="仿宋_GB2312"/>
              <w:sz w:val="32"/>
              <w:szCs w:val="32"/>
            </w:rPr>
            <w:t>在中共中央政治局第十五次集体学习时强调 贯彻落实新时代党的建设总要求 进一步健全全面从严治党</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_Toc22782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_Toc20988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val="en-US" w:eastAsia="zh-CN"/>
            </w:rPr>
            <w:t>总书记</w:t>
          </w:r>
          <w:r>
            <w:rPr>
              <w:rFonts w:hint="eastAsia" w:ascii="仿宋_GB2312" w:hAnsi="仿宋_GB2312" w:eastAsia="仿宋_GB2312" w:cs="仿宋_GB2312"/>
              <w:sz w:val="32"/>
              <w:szCs w:val="32"/>
            </w:rPr>
            <w:t>致信祝贺中国工程院建院30周年强调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发挥国家战略科技力量作用为实现高水平科技自立自强建设世界科技强国作出新的更大贡献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_Toc20988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_Toc13714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val="en-US" w:eastAsia="zh-CN"/>
            </w:rPr>
            <w:t>总书记</w:t>
          </w:r>
          <w:r>
            <w:rPr>
              <w:rFonts w:hint="eastAsia" w:ascii="仿宋_GB2312" w:hAnsi="仿宋_GB2312" w:eastAsia="仿宋_GB2312" w:cs="仿宋_GB2312"/>
              <w:sz w:val="32"/>
              <w:szCs w:val="32"/>
            </w:rPr>
            <w:t>给中国科学院院士、清华大学教授姚期智回信强调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坚守初心使命发挥自身优势为建设教育强国科技强国作出新的贡献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_Toc13714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_Toc31696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习近平致信祝贺黄埔军校建校100周年暨黄埔军校同学会成立40周年强调为同心共圆中国梦广泛凝心聚力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_Toc31696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习近平向2024世界智能产业博览会致贺信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_Toc12512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习近平向2024年“鼓岭缘”中美青年交流周致贺信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_Toc12512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_Toc24418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val="en-US" w:eastAsia="zh-CN"/>
            </w:rPr>
            <w:t>总书记</w:t>
          </w:r>
          <w:r>
            <w:rPr>
              <w:rFonts w:hint="eastAsia" w:ascii="仿宋_GB2312" w:hAnsi="仿宋_GB2312" w:eastAsia="仿宋_GB2312" w:cs="仿宋_GB2312"/>
              <w:sz w:val="32"/>
              <w:szCs w:val="32"/>
            </w:rPr>
            <w:t>代表党中央、国务院和中央军委祝贺探月工程 嫦娥六号任务取得圆满成功的贺电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_Toc24418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_Toc25640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val="en-US" w:eastAsia="zh-CN"/>
            </w:rPr>
            <w:t>总书记</w:t>
          </w:r>
          <w:r>
            <w:rPr>
              <w:rFonts w:hint="eastAsia" w:ascii="仿宋_GB2312" w:hAnsi="仿宋_GB2312" w:eastAsia="仿宋_GB2312" w:cs="仿宋_GB2312"/>
              <w:sz w:val="32"/>
              <w:szCs w:val="32"/>
            </w:rPr>
            <w:t>给浙江省丽水市景宁畲族自治县各族干部群众回信强调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弘扬优良传统发挥独特优势在中国式现代化进程中谱写畲乡景宁发展新篇章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_Toc25640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16.习近平总书记关于党的自我革命的重要思想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49</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_Toc27106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开创我国高质量发展新局面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_Toc27106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_Toc3524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新时代新征程中国共产党的使命任务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_Toc3524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_Toc28508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一体推进教育科技人才事业发展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_Toc28508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adjustRightInd/>
            <w:snapToGrid/>
            <w:spacing w:line="560" w:lineRule="exact"/>
            <w:jc w:val="both"/>
            <w:textAlignment w:val="auto"/>
          </w:pPr>
          <w:r>
            <w:rPr>
              <w:rFonts w:hint="eastAsia" w:ascii="仿宋_GB2312" w:hAnsi="仿宋_GB2312" w:eastAsia="仿宋_GB2312" w:cs="仿宋_GB2312"/>
              <w:sz w:val="32"/>
              <w:szCs w:val="32"/>
            </w:rPr>
            <w:fldChar w:fldCharType="end"/>
          </w:r>
        </w:p>
      </w:sdtContent>
    </w:sdt>
    <w:p>
      <w:pP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br w:type="page"/>
      </w:r>
    </w:p>
    <w:p>
      <w:pPr>
        <w:pStyle w:val="4"/>
        <w:bidi w:val="0"/>
        <w:rPr>
          <w:rFonts w:hint="eastAsia"/>
          <w:color w:val="000000" w:themeColor="text1"/>
          <w:lang w:val="en-US" w:eastAsia="zh-CN"/>
          <w14:textFill>
            <w14:solidFill>
              <w14:schemeClr w14:val="tx1"/>
            </w14:solidFill>
          </w14:textFill>
        </w:rPr>
      </w:pPr>
      <w:bookmarkStart w:id="0" w:name="_Toc500"/>
      <w:bookmarkStart w:id="1" w:name="_Toc24849"/>
      <w:r>
        <w:rPr>
          <w:rFonts w:hint="eastAsia"/>
          <w:color w:val="000000" w:themeColor="text1"/>
          <w:lang w:val="en-US" w:eastAsia="zh-CN"/>
          <w14:textFill>
            <w14:solidFill>
              <w14:schemeClr w14:val="tx1"/>
            </w14:solidFill>
          </w14:textFill>
        </w:rPr>
        <w:t>习近平总书记在主持召开</w:t>
      </w:r>
    </w:p>
    <w:p>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中央全面深化改革委员会第五次会议强调 完善中国特色现代企业制度 </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建设具有全球竞争力的科技创新开放环境</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总书记、国家主席、中央军委主席、中央全面深化改革委员会主任习近平6月11日下午主持召开中央全面深化改革委员会第五次会议，审议通过了《关于完善中国特色现代企业制度的意见》、《关于健全种粮农民收益保障机制和粮食主产区利益补偿机制的指导意见》、《关于建设具有全球竞争力的科技创新开放环境的若干意见》等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在主持会议时强调，完善中国特色现代企业制度，必须着眼于发挥中国特色社会主义制度优势，加强党的领导，完善公司治理，推动企业建立健全产权清晰、权责明确、政企分开、管理科学的现代企业制度，培育更多世界一流企业。稳定粮食生产，确保粮食安全，必须保护和调动农民种粮和地方抓粮积极性，健全种粮农民收益保障机制和粮食主产区利益补偿机制，提高政策精准性、实效性，夯实粮食安全根基。要坚持以开放促创新，健全科技对外开放体制机制，完善面向全球的创新体系，主动融入全球创新网络，突出重点领域和关键环节，补齐开放创新制度短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中共中央政治局常委、中央全面深化改革委员会副主任李强、王沪宁、蔡奇出席会议。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会议指出，完善中国特色现代企业制度，要尊重企业经营主体地位，坚持问题导向，根据企业规模、发展阶段、所有制性质等，分类施策、加强引导。要加强党对国有企业的全面领导，完善党领导国有企业的制度机制，推动国有企业严格落实责任，完善国有企业现代公司治理，加强对国有资本监督管理。要鼓励有条件的民营企业建立现代企业制度，完善法人治理结构、规范股东行为、强化内部监督、健全风险防范机制，注重发挥党建引领作用，提升内部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会议强调，健全种粮农民收益保障机制和粮食主产区利益补偿机制，要把提高农业综合生产能力放在更加突出位置，完善价格、补贴、保险等政策体系，创新粮食经营增效方式，健全粮食主产区奖补激励制度，探索产销区多渠道利益补偿办法，健全粮食生产支持保护体系。要在建立省际横向利益补偿机制上迈出实质性步伐，推动粮食主产区、主销区、产销平衡区落实好保障粮食安全的共同责任。要统筹支持小农户和新型农业经营主体，加强政策扶持、服务引导、利益联结，促进小农户和现代农业发展有机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会议指出，建设具有全球竞争力的科技创新开放环境，要坚持“走出去”和“引进来”相结合，扩大国际科技交流合作，努力构建合作共赢的伙伴关系，前瞻谋划和深度参与全球科技治理。要加强国际化科研环境建设，瞄准科研人员的现实关切，着力解决突出问题，确保人才引进来、留得住、用得好。要不断健全科技安全制度和风险防范机制，在开放环境中筑牢安全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（《人民日报》2024年0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日第01版）</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jc w:val="center"/>
        <w:textAlignment w:val="auto"/>
        <w:rPr>
          <w:rStyle w:val="11"/>
          <w:rFonts w:hint="eastAsia" w:ascii="方正小标宋简体" w:hAnsi="微软雅黑" w:eastAsia="方正小标宋简体"/>
          <w:b w:val="0"/>
          <w:bCs w:val="0"/>
          <w:color w:val="000000" w:themeColor="text1"/>
          <w:w w:val="95"/>
          <w:sz w:val="44"/>
          <w:szCs w:val="44"/>
          <w14:textFill>
            <w14:solidFill>
              <w14:schemeClr w14:val="tx1"/>
            </w14:solidFill>
          </w14:textFill>
        </w:rPr>
      </w:pPr>
    </w:p>
    <w:p>
      <w:pPr>
        <w:pStyle w:val="4"/>
        <w:bidi w:val="0"/>
        <w:jc w:val="center"/>
        <w:rPr>
          <w:rFonts w:hint="eastAsia"/>
          <w:color w:val="000000" w:themeColor="text1"/>
          <w:w w:val="95"/>
          <w:sz w:val="44"/>
          <w14:textFill>
            <w14:solidFill>
              <w14:schemeClr w14:val="tx1"/>
            </w14:solidFill>
          </w14:textFill>
        </w:rPr>
      </w:pPr>
      <w:bookmarkStart w:id="2" w:name="_Toc27369"/>
      <w:bookmarkStart w:id="3" w:name="_Toc31608"/>
      <w:r>
        <w:rPr>
          <w:rFonts w:hint="eastAsia"/>
          <w:color w:val="000000" w:themeColor="text1"/>
          <w:w w:val="95"/>
          <w:sz w:val="44"/>
          <w14:textFill>
            <w14:solidFill>
              <w14:schemeClr w14:val="tx1"/>
            </w14:solidFill>
          </w14:textFill>
        </w:rPr>
        <w:t>习近平</w:t>
      </w:r>
      <w:r>
        <w:rPr>
          <w:rFonts w:hint="eastAsia"/>
          <w:color w:val="000000" w:themeColor="text1"/>
          <w:w w:val="95"/>
          <w:sz w:val="44"/>
          <w:lang w:val="en-US" w:eastAsia="zh-CN"/>
          <w14:textFill>
            <w14:solidFill>
              <w14:schemeClr w14:val="tx1"/>
            </w14:solidFill>
          </w14:textFill>
        </w:rPr>
        <w:t>总书记</w:t>
      </w:r>
      <w:r>
        <w:rPr>
          <w:rFonts w:hint="eastAsia"/>
          <w:color w:val="000000" w:themeColor="text1"/>
          <w:w w:val="95"/>
          <w:sz w:val="44"/>
          <w14:textFill>
            <w14:solidFill>
              <w14:schemeClr w14:val="tx1"/>
            </w14:solidFill>
          </w14:textFill>
        </w:rPr>
        <w:t>对防汛抗旱工作作出重要指示</w:t>
      </w:r>
    </w:p>
    <w:p>
      <w:pPr>
        <w:pStyle w:val="4"/>
        <w:bidi w:val="0"/>
        <w:jc w:val="center"/>
        <w:rPr>
          <w:rFonts w:hint="eastAsia"/>
          <w:color w:val="000000" w:themeColor="text1"/>
          <w:w w:val="95"/>
          <w:sz w:val="44"/>
          <w14:textFill>
            <w14:solidFill>
              <w14:schemeClr w14:val="tx1"/>
            </w14:solidFill>
          </w14:textFill>
        </w:rPr>
      </w:pPr>
      <w:r>
        <w:rPr>
          <w:rFonts w:hint="eastAsia"/>
          <w:color w:val="000000" w:themeColor="text1"/>
          <w:w w:val="95"/>
          <w:sz w:val="44"/>
          <w14:textFill>
            <w14:solidFill>
              <w14:schemeClr w14:val="tx1"/>
            </w14:solidFill>
          </w14:textFill>
        </w:rPr>
        <w:t xml:space="preserve">要求全力应对灾情 </w:t>
      </w:r>
    </w:p>
    <w:p>
      <w:pPr>
        <w:pStyle w:val="4"/>
        <w:bidi w:val="0"/>
        <w:jc w:val="center"/>
        <w:rPr>
          <w:rFonts w:hint="eastAsia"/>
          <w:color w:val="000000" w:themeColor="text1"/>
          <w:w w:val="95"/>
          <w:sz w:val="44"/>
          <w14:textFill>
            <w14:solidFill>
              <w14:schemeClr w14:val="tx1"/>
            </w14:solidFill>
          </w14:textFill>
        </w:rPr>
      </w:pPr>
      <w:r>
        <w:rPr>
          <w:rFonts w:hint="eastAsia"/>
          <w:color w:val="000000" w:themeColor="text1"/>
          <w:w w:val="95"/>
          <w:sz w:val="44"/>
          <w14:textFill>
            <w14:solidFill>
              <w14:schemeClr w14:val="tx1"/>
            </w14:solidFill>
          </w14:textFill>
        </w:rPr>
        <w:t>做好防汛抗旱抢险救灾各项工作</w:t>
      </w:r>
    </w:p>
    <w:p>
      <w:pPr>
        <w:pStyle w:val="4"/>
        <w:bidi w:val="0"/>
        <w:jc w:val="center"/>
        <w:rPr>
          <w:rFonts w:hint="eastAsia"/>
          <w:color w:val="000000" w:themeColor="text1"/>
          <w:w w:val="95"/>
          <w:sz w:val="44"/>
          <w14:textFill>
            <w14:solidFill>
              <w14:schemeClr w14:val="tx1"/>
            </w14:solidFill>
          </w14:textFill>
        </w:rPr>
      </w:pPr>
      <w:r>
        <w:rPr>
          <w:rFonts w:hint="eastAsia"/>
          <w:color w:val="000000" w:themeColor="text1"/>
          <w:w w:val="95"/>
          <w:sz w:val="44"/>
          <w14:textFill>
            <w14:solidFill>
              <w14:schemeClr w14:val="tx1"/>
            </w14:solidFill>
          </w14:textFill>
        </w:rPr>
        <w:t>切实保障人民群众生命财产安全</w:t>
      </w:r>
    </w:p>
    <w:p>
      <w:pPr>
        <w:pStyle w:val="4"/>
        <w:bidi w:val="0"/>
        <w:jc w:val="center"/>
        <w:rPr>
          <w:rFonts w:hint="eastAsia"/>
          <w:color w:val="000000" w:themeColor="text1"/>
          <w:w w:val="95"/>
          <w:sz w:val="44"/>
          <w14:textFill>
            <w14:solidFill>
              <w14:schemeClr w14:val="tx1"/>
            </w14:solidFill>
          </w14:textFill>
        </w:rPr>
      </w:pPr>
      <w:r>
        <w:rPr>
          <w:rFonts w:hint="eastAsia"/>
          <w:color w:val="000000" w:themeColor="text1"/>
          <w:w w:val="95"/>
          <w:sz w:val="44"/>
          <w14:textFill>
            <w14:solidFill>
              <w14:schemeClr w14:val="tx1"/>
            </w14:solidFill>
          </w14:textFill>
        </w:rPr>
        <w:t>和社会大局稳定</w:t>
      </w:r>
      <w:bookmarkEnd w:id="2"/>
      <w:bookmarkEnd w:id="3"/>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t>中共中央总书记、国家主席、中央军委主席习近平对防汛抗旱工作作出重要指示。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t>习近平指出，近期，南方多地持续出现强降雨，广东、福建等地发生洪涝和地质灾害，造成人员伤亡和财产损失，北方部分地区旱情发展迅速，南涝北旱特征明显。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t>习近平要求，要全力应对灾情，千方百计搜救失联被困人员，妥善安置受灾群众，保障正常生产生活秩序，最大限度降低灾害损失。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14:ligatures w14:val="none"/>
        </w:rPr>
        <w:t>习近平强调，随着我国全面进入主汛期，防汛形势日趋严峻，各地区和有关部门要进一步强化风险意识、底线思维，压实责任、加强统筹，扎实做好防汛抗旱、抢险救灾各项工作。要加强灾害监测预警，排查风险隐患，备足装备物资，完善工作预案，有力有效应对各类突发事件，切实保障人民群众生命财产安全和社会大局稳定。</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新华社北京6月18日电</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 xml:space="preserve"> </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12"/>
        <w:spacing w:before="0" w:beforeAutospacing="0" w:after="0" w:afterAutospacing="0" w:line="640" w:lineRule="exact"/>
        <w:jc w:val="center"/>
        <w:rPr>
          <w:rStyle w:val="11"/>
          <w:rFonts w:hint="eastAsia" w:ascii="方正小标宋简体" w:hAnsi="微软雅黑" w:eastAsia="方正小标宋简体"/>
          <w:b w:val="0"/>
          <w:bCs w:val="0"/>
          <w:color w:val="000000" w:themeColor="text1"/>
          <w:sz w:val="44"/>
          <w:szCs w:val="44"/>
          <w14:textFill>
            <w14:solidFill>
              <w14:schemeClr w14:val="tx1"/>
            </w14:solidFill>
          </w14:textFill>
        </w:rPr>
      </w:pPr>
    </w:p>
    <w:p>
      <w:pPr>
        <w:pStyle w:val="4"/>
        <w:bidi w:val="0"/>
        <w:rPr>
          <w:rFonts w:hint="eastAsia"/>
        </w:rPr>
      </w:pPr>
      <w:bookmarkStart w:id="4" w:name="_Toc26769"/>
      <w:bookmarkStart w:id="5" w:name="_Toc17803"/>
      <w:r>
        <w:rPr>
          <w:rFonts w:hint="eastAsia"/>
        </w:rPr>
        <w:t>习近平出席中央军委政治工作会议</w:t>
      </w:r>
      <w:bookmarkEnd w:id="4"/>
      <w:bookmarkStart w:id="6" w:name="_Toc14023"/>
    </w:p>
    <w:p>
      <w:pPr>
        <w:pStyle w:val="4"/>
        <w:bidi w:val="0"/>
        <w:rPr>
          <w:rFonts w:hint="eastAsia"/>
        </w:rPr>
      </w:pPr>
      <w:r>
        <w:rPr>
          <w:rFonts w:hint="eastAsia"/>
        </w:rPr>
        <w:t>并发表重要讲话强调</w:t>
      </w:r>
    </w:p>
    <w:p>
      <w:pPr>
        <w:pStyle w:val="4"/>
        <w:bidi w:val="0"/>
        <w:rPr>
          <w:rFonts w:hint="eastAsia"/>
        </w:rPr>
      </w:pPr>
      <w:r>
        <w:rPr>
          <w:rFonts w:hint="eastAsia"/>
        </w:rPr>
        <w:t>贯彻落实新时代政治建军方略</w:t>
      </w:r>
    </w:p>
    <w:p>
      <w:pPr>
        <w:pStyle w:val="4"/>
        <w:bidi w:val="0"/>
        <w:rPr>
          <w:rFonts w:hint="eastAsia"/>
        </w:rPr>
      </w:pPr>
      <w:r>
        <w:rPr>
          <w:rFonts w:hint="eastAsia"/>
        </w:rPr>
        <w:t>为强军事业提供坚强政治保证</w:t>
      </w:r>
      <w:bookmarkEnd w:id="5"/>
      <w:bookmarkEnd w:id="6"/>
    </w:p>
    <w:p>
      <w:pPr>
        <w:spacing w:line="640" w:lineRule="exact"/>
        <w:jc w:val="center"/>
        <w:rPr>
          <w:rFonts w:hint="eastAsia" w:ascii="方正小标宋简体" w:eastAsia="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中央军委政治工作会议17日至19日在陕西延安召开。中共中央总书记、国家主席、中央军委主席习近平出席会议并发表重要讲话。习近平强调，要坚持党对军队绝对领导，贯彻落实新时代政治建军方略，牢牢把握政治建军时代要求，聚焦打好实现建军一百年奋斗目标攻坚战，发扬彻底的自我革命精神，持续深化政治整训，锻造政治坚定、能力过硬的坚强党组织，锻造忠诚干净担当、堪当强军重任的高素质干部队伍，为强军事业提供坚强政治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宝塔山下，延河水畔，革命圣地延安满目葱茏，生机盎然。17日下午3时许，习近平带领军委一班人和各部门各单位主要负责同志瞻仰王家坪革命旧址。王家坪是1937年8月至1947年3月中央军委驻地，是延安时期党中央和中央军委重要决策指挥中心。在中央军委会议室，习近平认真听取讲解，观看反映延安时期重大战役运筹指挥情况的历史图表，感悟党中央和中央军委的领导智慧和艺术。习近平来到毛泽东、周恩来、朱德等老一辈革命家旧居，重温老一辈革命家在延安的革命经历，缅怀他们的丰功伟绩。途经“桃林广场”，习近平了解陕甘宁边区创造性开展双拥运动的情况，同大家共同回味当年充满革命乐观主义精神的战斗生活。在中央军委礼堂，习近平仔细观看历史照片，同大家深入交流，回顾党中央和中央军委领导全民族抗战和解放战争的光辉历程。习近平指出，10年前我们到古田召开全军政治工作会议，今天我们来延安召开军委政治工作会议，再一次寻根溯源。新时代新征程，强国强军前景光明，任务艰巨。全军高级干部要牢记初心使命，带头弘扬延安精神，带头加强革命性锻造，扛起党和人民赋予的历史重任，团结带领广大官兵打好实现建军一百年奋斗目标攻坚战，把强军事业不断推向前进。</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随后，习近平来到中国延安干部学院，在热烈的掌声中，亲切接见中央军委政治工作会议全体代表，同大家合影留念。</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在会议上发表重要讲话。他指出，党的十八大以来，党中央果断决策召开古田全军政治工作会议，以整风精神推进政治整训，坚定不移全面从严治党、全面从严治军，决心之大前所未有，力度之大前所未有，新时代政治建军取得历史性成就。如果没有政治上的革命性锻造，就不可能有新时代人民军队伟大变革。</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强调，党的十八大以来，我们深入推进政治建军理论探索和实践创造，形成了新时代政治建军方略，明确政治建军是人民军队立军之本，明确政治工作永远是我军的生命线，明确政治整训要突出政治上的正本清源，明确掌握思想领导是掌握一切领导的基础，明确党的力量来自组织、部队凝聚力战斗力来自组织，明确枪杆子要始终掌握在对党忠诚可靠的人手中，明确严才能正纲纪、严才能肃军威、严才能出战斗力，明确军中绝不能有腐败分子藏身之地，明确作风优良才能塑造英雄部队，明确军政军民团结是我军胜利法宝。对新时代政治建军方略，要全面准确学习领会，毫不动摇贯彻落实，并在实践中不断丰富发展。</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指出，当前，世情、国情、党情、军情都在发生复杂深刻变化，我军在政治上面临的考验错综复杂。要牢牢把握政治建军时代要求，一刻不停推进政治建军，确保人民军队永葆性质宗旨、始终敢打必胜、始终团结奋斗、始终人才辈出、始终纯洁光荣、始终法纪严明，在新的时代条件下不断增强我军政治优势。</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深刻剖析当前政治建军需要解决的深层次矛盾和问题。他强调，这些问题表现在政治、思想、组织、作风、纪律等方面，根子在理想信念、党性修养、官德人品上。各级特别是高级干部要把自己摆进来，拿出抛开面子、揭短亮丑的勇气，以深挖根源、触动灵魂的态度，深刻反思，认真整改，解决好思想根子问题，推动政治建军走深走实。</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指出，新征程上推进政治建军要抓好6个方面重点工作。第一，增强思想改造的自觉性和彻底性。持续抓好党的创新理论武装，坚持读原著学原文悟原理，坚持学思用贯通、知信行统一，坚持高级干部先受教育，推动我军思想政治教育体系落地，立牢以实际成效检验学习成果的导向。第二，提高党组织领导力、组织力、执行力。增强政治判断力、政治领悟力、政治执行力，提高抓备战打仗能力，把党的领导贯穿到备战打仗各领域和全过程。严格落实民主集中制，优化党委议事决策规则，加强重大决策咨询评估工作。强化党委书记管党治党第一责任人责任。第三，加强干部队伍建设。贯彻新时代党的组织路线，完整准确理解把握军队好干部标准，把这一标准全面落实到干部工作各环节。改进干部考核工作，提高知事识人穿透力精准度。贯彻全链路抓建理念，把将才培养作为战略任务来抓，提高干部队伍建设整体效能。第四，铲除腐败滋生的土壤和条件。坚持严的基调不动摇，标本兼治、系统施治，贯通压实党委主体责任、纪委监督责任、行业部门廉政主管责任，拓展反腐败斗争深度广度。完善权力配置和运行制约机制，丰富惩治新型腐败和隐性腐败工具箱，加强高级干部履职用权全方位监管。第五，提振干事创业精神状态。构建科学的政绩考核评价体系，动态更新形式主义、官僚主义问题清单，深入纠治“五多”为基层减负。打通军人待遇保障等政策制度落实“最后一公里”，实实在在为基层解难帮困，增强官兵获得感和归属感。第六，恢复和弘扬政治工作优良传统。坚持实事求是，坚持身教胜于言教，各级特别是高级干部要以身作则、率先垂范，以过硬作风和形象感召带动部队。</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强调，推进政治建军是全军共同的责任，军委要加强统一领导，军委政治工作部、纪律检查委员会、政法委员会要加强协调配合，各单位各部门要履职尽责，努力开创政治建军新局面，把我们党领导的这支英雄军队锻造得更加坚强，以优异成绩迎接建军100周年。</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这次中央军委政治工作会议，是习近平亲自决策召开的。会议围绕学习贯彻习近平重要讲话精神，就新时代新征程推进政治建军有关重大问题作了研究部署。</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中共中央政治局委员、中央军委副主席张又侠、何卫东，中央军委委员刘振立、苗华、张升民出席会议。军委机关各部委、军委各直属机构、军委联指中心、各战区、各军兵种、军委各直属单位、武警部队主要负责同志等参加会议。</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新华社延安6月19日电</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 xml:space="preserve"> </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both"/>
        <w:textAlignment w:val="auto"/>
        <w:rPr>
          <w:rFonts w:hint="eastAsia" w:ascii="方正小标宋简体" w:hAnsi="方正小标宋简体" w:eastAsia="方正小标宋简体" w:cs="方正小标宋简体"/>
          <w:color w:val="000000" w:themeColor="text1"/>
          <w:w w:val="90"/>
          <w:kern w:val="2"/>
          <w:sz w:val="44"/>
          <w:szCs w:val="44"/>
          <w:lang w:val="en-US" w:eastAsia="zh-CN" w:bidi="ar-SA"/>
          <w14:textFill>
            <w14:solidFill>
              <w14:schemeClr w14:val="tx1"/>
            </w14:solidFill>
          </w14:textFill>
        </w:rPr>
      </w:pPr>
    </w:p>
    <w:p>
      <w:pPr>
        <w:pStyle w:val="4"/>
        <w:bidi w:val="0"/>
        <w:rPr>
          <w:rFonts w:hint="eastAsia"/>
          <w:lang w:val="en-US" w:eastAsia="zh-CN"/>
        </w:rPr>
      </w:pPr>
      <w:bookmarkStart w:id="7" w:name="_Toc14611"/>
      <w:bookmarkStart w:id="8" w:name="_Toc27731"/>
      <w:r>
        <w:rPr>
          <w:rFonts w:hint="eastAsia"/>
          <w:lang w:val="en-US" w:eastAsia="zh-CN"/>
        </w:rPr>
        <w:t xml:space="preserve">习近平总书记在青海考察时强调 </w:t>
      </w:r>
    </w:p>
    <w:p>
      <w:pPr>
        <w:pStyle w:val="4"/>
        <w:bidi w:val="0"/>
        <w:rPr>
          <w:rFonts w:hint="default"/>
          <w:lang w:val="en-US" w:eastAsia="zh-CN"/>
        </w:rPr>
      </w:pPr>
      <w:r>
        <w:rPr>
          <w:rFonts w:hint="eastAsia"/>
          <w:lang w:val="en-US" w:eastAsia="zh-CN"/>
        </w:rPr>
        <w:t>持续推进青藏高原生态保护和高质量发展奋力谱写中国式现代化青海篇章</w:t>
      </w:r>
      <w:bookmarkEnd w:id="7"/>
      <w:bookmarkEnd w:id="8"/>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both"/>
        <w:textAlignment w:val="auto"/>
        <w:rPr>
          <w:rFonts w:hint="eastAsia" w:ascii="方正小标宋简体" w:hAnsi="方正小标宋简体" w:eastAsia="方正小标宋简体" w:cs="方正小标宋简体"/>
          <w:color w:val="000000" w:themeColor="text1"/>
          <w:w w:val="90"/>
          <w:kern w:val="2"/>
          <w:sz w:val="44"/>
          <w:szCs w:val="44"/>
          <w:lang w:val="en-US" w:eastAsia="zh-CN" w:bidi="ar-SA"/>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中共中央总书记、国家主席、中央军委主席习近平近日在青海考察时强调，青海要认真贯彻党中央决策部署，完整准确全面贯彻新发展理念，牢牢把握青海在全国发展大局中的战略定位，充分发挥自身优势，坚持深化改革、扩大开放，坚持生态优先、绿色发展，坚持民族团结、共同富裕，在推进青藏高原生态保护和高质量发展上取得更大进展，奋力谱写中国式现代化青海篇章。</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18日下午，习近平首先来到果洛西宁民族中学考察。这是一所隶属于果洛藏族自治州的寄宿制中学，由上海市投资援建。习近平听取上海等东部地区援助青海教育工作和学校建设情况介绍，详细询问学生构成、课程设置、体育锻炼、普通话水平等情况，走进食堂、宿舍楼察看学生就餐和住宿条件，嘱咐食堂工作人员一定要确保学生饮食安全、营养可口。之后，他来到高一（1）班教室，观摩“新时代、新家乡”主题思政课。了解到学校将思政课内容融入日常教学，听了孩子们讲述新时代家乡的可喜变化，看了孩子们的画作，习近平十分高兴。他说，包括教育在内的东西部协作和对口支援取得显著成效，充分彰显了中国共产党领导和中国特色社会主义制度的优势，充分体现了中华民族大家庭的温暖。要把铸牢中华民族共同体意识作为学校思政课的一个重点，讲好中国共产党和中国特色社会主义的故事，讲好新时代以中国式现代化全面推进强国建设、民族复兴伟业的故事，讲好中华民族共同体和民族团结进步的故事，把中华民族共同体意识从小就植入孩子们的心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教学楼前广场上，师生们纷纷围拢过来，高声向总书记问好。习近平亲切地对大家说，我到西宁第一站就来看望老师和同学们。上海援建的这所中学，培养来自果洛牧区的各民族孩子，成效明显，意义深远。希望孩子们倍加珍惜这里的良好条件，心怀感恩、好好学习，德智体美劳全面发展，立志成为中国特色社会主义事业的接班人和建设者，努力为自己赢得人生出彩的机会。他祝孩子们学有所成、健康成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随后，习近平来到位于西宁市城中区的宏觉寺。在寺前院落，宏觉寺民主管理委员会负责人向总书记敬献哈达，僧人提香炉、持宝伞迎接总书记。习近平参观青海省民族团结进步教育基地展陈等，了解寺庙历史沿革、老一辈革命家关心推动民族工作和宗教工作的情况。他走进大殿，听取寺庙加强日常管理、促进民族团结进步等情况介绍。习近平指出，宏觉寺这座千年古刹，在增进历代中央政府与藏传佛教联系方面发挥了重要的桥梁纽带作用。要保护好这份珍贵的历史文化遗产，为铸牢中华民族共同体意识、促进民族团结进步作出新贡献。要向老一辈革命家学习，把新时代党的统战工作、民族工作、宗教工作做得更好。习近平强调，以中国式现代化全面推进强国建设、民族复兴伟业，需要全国各族人民包括广大信教群众团结奋斗。希望青海藏传佛教界弘扬爱国爱教优良传统，促进宗教和顺、社会和谐、民族和睦，在中国式现代化进程中发挥积极作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习近平指出，青海承担着维护生态安全的重大使命，产业发展必须坚持有所为、有所不为，着力培育体现本地特色和优势的现代化产业体系。要有效集聚资源要素，加快建设世界级盐湖产业基地，打造国家清洁能源产业高地、国际生态旅游目的地、绿色有机农畜产品输出地。坚持科技研发和成果转化两手抓，广泛应用新技术，因地制宜改造提升传统产业、发展战略性新兴产业，培育新质生产力。进一步全面深化改革、扩大开放，优化营商环境，主动对接长江经济带发展等重大战略，推动绿色丝绸之路建设。统筹省内区域协调发展，发挥好西宁、海东、海西支撑作用，因地制宜发展县域经济、特色产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习近平强调，青藏高原生态系统丰富多样、也十分脆弱，加强生态环境保护，实现生态功能最大化，是这一区域的主要任务。要始终坚持生态优先、绿色发展，认真实施青藏高原生态保护法，全面落实主体功能区规划要求，把青藏高原建设成为生态文明高地。坚持山水林田湖草沙一体化保护和系统治理，加快实施重要生态系统保护和修复重大工程，巩固提升生态环境保护成效。重中之重是把三江源这个“中华水塔”守护好，保护生物多样性，提升水源涵养能力。加强以国家公园为主体的自然保护地体系建设，打造具有国家代表性和世界影响力的自然保护地典范。有序推进重点领域节能降碳，发展生态友好型产业，加快构建新型能源体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习近平指出，要切实保障和改善民生，尽力而为、量力而行，多办顺民意、惠民生、暖民心的实事，扎实解决群众急难愁盼问题。统筹谋划基本公共服务设施布局，着力增强基本公共服务的均衡性可及性。乡村振兴要突出农牧民增收这个重点，加快推进高原特色种业振兴行动，发展绿色有机农牧业，打响高原土特产品牌。推进高原美丽乡村建设，推动移风易俗。落实防止返贫监测帮扶机制，确保不发生规模性返贫。继续做好积石山地震灾后恢复重建工作，加强防灾减灾救灾能力建设。</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习近平强调，青海是我国少数民族分布集中的省份，要继续做好民族工作和宗教工作。全面贯彻新时代党的民族工作大政方针，坚持以铸牢中华民族共同体意识为主线，广泛开展民族团结进步创建工作，促进各民族全方位嵌入、广泛交往交流交融。全面贯彻新时代党的宗教工作理论和方针政策，坚持我国宗教中国化方向，依法加强宗教事务管理特别是宗教活动场所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习近平指出，目前正在开展党纪学习教育，要真抓实学、善始善终，以学纪知纪明纪促进遵纪守纪执纪。大力弘扬以改革创新为核心的时代精神和青藏高原精神，激励党员、干部进一步解放思想、转变观念，锐意进取、担当作为。坚持党性党风党纪一起抓、正风肃纪反腐相贯通，推进作风建设常态化长效化，持续深化整治形式主义为基层减负。完善一体推进不敢腐、不能腐、不想腐工作机制，以风清气正的政治生态引领形成正气充盈的社会生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（《人民日报》2024年06月21日第01版）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textAlignment w:val="auto"/>
        <w:rPr>
          <w:rFonts w:hint="eastAsia"/>
          <w:color w:val="000000" w:themeColor="text1"/>
          <w14:textFill>
            <w14:solidFill>
              <w14:schemeClr w14:val="tx1"/>
            </w14:solidFill>
          </w14:textFill>
        </w:rPr>
      </w:pPr>
    </w:p>
    <w:p>
      <w:pPr>
        <w:pStyle w:val="4"/>
        <w:bidi w:val="0"/>
        <w:rPr>
          <w:rFonts w:hint="eastAsia"/>
          <w:w w:val="95"/>
          <w:sz w:val="44"/>
          <w:lang w:val="en-US" w:eastAsia="zh-CN"/>
        </w:rPr>
      </w:pPr>
      <w:bookmarkStart w:id="9" w:name="_Toc2324"/>
      <w:bookmarkStart w:id="10" w:name="_Toc18527"/>
      <w:r>
        <w:rPr>
          <w:rFonts w:hint="eastAsia"/>
          <w:w w:val="95"/>
          <w:sz w:val="44"/>
          <w:lang w:val="en-US" w:eastAsia="zh-CN"/>
        </w:rPr>
        <w:t xml:space="preserve">习近平总书记在宁夏考察时强调 </w:t>
      </w:r>
    </w:p>
    <w:p>
      <w:pPr>
        <w:pStyle w:val="4"/>
        <w:bidi w:val="0"/>
        <w:rPr>
          <w:rFonts w:hint="default"/>
          <w:w w:val="95"/>
          <w:sz w:val="44"/>
          <w:lang w:val="en-US" w:eastAsia="zh-CN"/>
        </w:rPr>
      </w:pPr>
      <w:r>
        <w:rPr>
          <w:rFonts w:hint="eastAsia"/>
          <w:w w:val="95"/>
          <w:sz w:val="44"/>
          <w:lang w:val="en-US" w:eastAsia="zh-CN"/>
        </w:rPr>
        <w:t>建设黄河流域生态保护和高质量发展先行区 在中国式现代化建设中谱写好宁夏篇章</w:t>
      </w:r>
      <w:bookmarkEnd w:id="9"/>
      <w:bookmarkEnd w:id="10"/>
    </w:p>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中共中央总书记、国家主席、中央军委主席习近平近日在宁夏考察时强调，宁夏要深入贯彻新发展理念，坚持稳中求进工作总基调，以铸牢中华民族共同体意识为主线，以黄河流域生态保护和高质量发展先行区建设为牵引，统筹推进高质量发展和高水平保护、全面深化改革和扩大开放、新型城镇化和乡村振兴、民族团结和共同富裕等工作，加快建设经济繁荣、民族团结、环境优美、人民富裕的美丽新宁夏，奋力谱写中国式现代化宁夏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6月19日，习近平结束在青海考察后，来到宁夏。当天下午，他在宁夏回族自治区党委书记梁言顺和自治区政府主席张雨浦陪同下，到银川市调研。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银川市金凤区长城花园社区是个多民族聚居的大型社区。习近平首先来到社区党群服务中心，走进便民服务厅、社区卫生站、爱心超市，听取社区工作介绍，详细了解社区发挥基层党组织作用、开展邻里活动和便民惠民服务等情况。随后，他来到社区活动室，饶有兴致地观看居民剪纸创作、舞蹈排练，同大家亲切交流，鼓励退休居民既要老有所养、老有所乐，又要老有所为。习近平指出，社区党组织是党联系基层群众的神经末梢，要在社区中发挥领导作用。社区党组织建好建强了，社区工作就有了主心骨。要坚持党建引领，紧紧围绕解决居民的急难愁盼问题，把服务老百姓的各项工作做深做细做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习近平来到社区居民赵守成家中，同一家人围坐在一起拉家常，了解他们的就业、收入、医保报销、孩子上学等情况，为他们的幸福生活点赞，鼓励孩子德智体美劳全面发展。赵守成告诉总书记，当地党委和政府十分关心社区建设，特别是在改造老旧小区、丰富居民文体生活等方面做了很多实事，各族群众在社区里和睦相处，生活过得很舒心。习近平强调，我们党是全心全意为人民服务的党，各族群众、家家户户都是我的牵挂。希望你们把家庭建设搞得更好，让日子越过越红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傍晚时分，社区广场十分热闹，居民们看见总书记来了，纷纷围拢过来，热烈鼓掌欢迎。习近平亲切地对大家说，时隔4年，我再次来宁夏看望各族干部群众，见到大家非常高兴！中华民族是一个大家庭，各族人民要像石榴籽一样紧紧抱在一起。要不断铸牢中华民族共同体意识，把各族人民的心紧紧连在一起，把各方面的力量广泛凝聚到一起，共同推进中国式现代化，共襄中华民族伟大复兴的盛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20日上午，习近平听取宁夏回族自治区党委和政府工作汇报，对宁夏工作取得的成绩给予肯定。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习近平指出，宁夏地理环境和资源禀赋独特，要走特色化、差异化的产业发展路子，构建体现宁夏优势、具有较强竞争力的现代化产业体系。宁夏的现代煤化工和新型材料产业，风电、光伏、氢能等清洁能源产业，葡萄酒、枸杞等特色产业，要精耕细作、持续发展。加强文化与旅游深度融合，积极发展特色旅游、全域旅游。强化科技创新和产业创新融合，加大科技成果转化应用力度，促进传统产业转型升级，培育战略性新兴产业，因地制宜发展新质生产力。宁夏北部引黄灌区、中部干旱带、南部山区各有特点，要把准各地产业发展基础、资源环境容量、开放开发潜力，加强统筹规划和产业合作，推动形成山川共济、城乡融合、区域联动的发展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习近平强调，宁夏要着力深化重点领域改革，探索具有本地特色的改革。完善市场经济基础制度，积极融入全国统一大市场建设，持续推进国资国企改革，认真落实促进民营经济发展政策，优化营商环境，激发社会投资活力。坚持对内对外开放相结合，积极参与共建“一带一路”和西部陆海新通道建设，深化与阿拉伯国家经贸合作，提高内陆开放水平。保护好黄河和贺兰山、六盘山、罗山的生态环境，是宁夏谋划改革发展的基准线，要深化资源环境要素市场化配置改革，完善生态产品价值实现机制和生态保护补偿机制，实施最严格的水资源管理制度。打好黄河“几字弯”攻坚战，统筹推进森林、草原、湿地、荒漠生态保护修复和盐碱地综合治理，让“塞上江南”越来越秀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习近平指出，要加强普惠性、基础性、兜底性民生事业建设，着力解决人民群众急难愁盼问题，扎实推进各族人民共同富裕。要把就业摆在突出位置，扎实做好高校毕业生、农民工、退役军人等重点群体就业工作。积极推进城市更新，加强老旧小区改造。顺应人口流动趋势，推动城乡融合发展，促进城乡产业发展、基础设施、公共服务一体化。全面推进乡村振兴，实施好百万移民致富提升行动，建设美丽乡村，促进乡村移风易俗。巩固拓展脱贫攻坚成果，深化定点帮扶、社会帮扶，坚决防止发生规模性返贫。抓好安全生产，加强风险隐患排查和防控，切实维护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习近平强调，要全面贯彻新时代党的民族工作大政方针，努力创建铸牢中华民族共同体意识示范区。依法治理民族事务，着力构建互嵌式社会结构和社区环境，不断拓宽各民族全方位嵌入的实践路径。全面贯彻新时代党的宗教工作理论和方针政策，加强对宗教界思想政治引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习近平指出，要把正在全党开展的党纪学习教育抓紧抓实、抓出成效，推动党员、干部认真学习党纪党规，在遵规守纪前提下，安心工作、放手干事，锐意进取、积极作为。要坚持党性党风党纪一起抓，完善作风建设常态化长效化制度机制，持续深化整治形式主义为基层减负，一体推进不敢腐、不能腐、不想腐，以优良党风凝聚人心、引领社会风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李干杰、何立峰及中央和国家机关有关部门负责同志陪同考察。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（《人民日报》2024年06月22日第01版）</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default"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p>
    <w:p>
      <w:pPr>
        <w:pStyle w:val="4"/>
        <w:bidi w:val="0"/>
        <w:rPr>
          <w:rFonts w:hint="default"/>
          <w:lang w:val="en-US" w:eastAsia="zh-CN"/>
        </w:rPr>
      </w:pPr>
      <w:bookmarkStart w:id="11" w:name="_Toc16453"/>
      <w:r>
        <w:rPr>
          <w:rFonts w:hint="eastAsia"/>
          <w:lang w:val="en-US" w:eastAsia="zh-CN"/>
        </w:rPr>
        <w:t>在全国科技大会国家科学技术奖励大会两院院士大会上的讲话</w:t>
      </w:r>
      <w:bookmarkEnd w:id="11"/>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习近平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各位院士，同志们、朋友们：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这次大会是在以中国式现代化全面推进强国建设、民族复兴伟业关键时期召开的一次科技盛会。首先，我代表党中央，向获得2023年度国家科学技术奖励的集体和个人表示热烈祝贺！向两院院士和广大科技工作者致以诚挚问候！向与会的外籍院士和国际科学界的朋友们表示热烈欢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科技兴则民族兴，科技强则国家强。我们党历来高度重视科技事业发展。党的十八大以来，党中央深入推动实施创新驱动发展战略，提出加快建设创新型国家的战略任务，确立2035年建成科技强国的奋斗目标，不断深化科技体制改革，充分激发科技人员积极性、主动性、创造性，有力推进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技术造物”。战略高技术领域迎来新跨越，“嫦娥”揽月，“天和”驻空，“天问”探火，“地壳一号”挺进地球深处，“奋斗者”号探秘万米深海，全球首座第四代核电站商运投产。创新驱动引领高质量发展取得新成效，集成电路、人工智能等新兴产业蓬勃发展，第一颗6G卫星发射成功，北斗导航提供全球精准服务，国产大飞机实现商飞，高铁技术树起国际标杆，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要一极的影响力持续提升。这些都为建成科技强国打下了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在新时代科技事业发展实践中，我们不断深化规律性认识，积累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谋未来的理念，以科技创新引领高质量发展、保障高水平安全。坚持“四个面向”的战略导向，面向世界科技前沿、面向经济主战场、面向国家重大需求、面向人民生命健康，加强科技创新全链条部署、全领域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各位院士，同志们、朋友们！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人才不足，必须进一步增强紧迫感，进一步加大科技创新力度，抢占科技竞争和未来发展制高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党的二十大明确了以中国式现代化全面推进强国建设、民族复兴伟业的中心任务。中国式现代化要靠科技现代化作支撑，实现高质量发展要靠科技创新培育新动能。必须充分认识科技的战略先导地位和根本支撑作用，锚定2035年建成科技强国的战略目标，加强顶层设计和统筹谋划，加快实现高水平科技自立自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各位院士，同志们、朋友们！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现在距离实现建成科技强国目标只有11年时间了。我们要以“十年磨一剑”的坚定决心和顽强意志，只争朝夕、埋头苦干，一步一个脚印把这一战略目标变为现实。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第一，充分发挥新型举国体制优势，加快推进高水平科技自立自强。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一体化能力。要保持战略定力，坚持有所为有所不为，突出国家战略需求，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第二，扎实推动科技创新和产业创新深度融合，助力发展新质生产力。融合的基础是增加高质量科技供给。要聚焦现代化产业体系建设的重点领域和薄弱环节，针对集成电路、工业母机、基础软件、先进材料、科研仪器、核心种源等瓶颈制约，加大技术研发力度，为确保重要产业链供应链自主安全可控提供科技支撑。要瞄准未来科技和产业发展制高点，加快新一代信息技术、人工智能、量子科技、生物科技、新能源、新材料等领域科技创新，培育发展新兴产业和未来产业。要积极运用新技术改造提升传统产业，推动产业高端化、智能化、绿色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融合的关键是强化企业科技创新主体地位。要充分发挥科技领军企业龙头作用，鼓励中小企业和民营企业科技创新，支持企业牵头或参与国家重大科技项目。要引导企业与高校、科研机构密切合作，面向产业需求共同凝练科技问题、联合开展科研攻关、协同培养科技人才，推动企业主导的产学研融通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投硬科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第三，全面深化科技体制机制改革，充分激发创新创造活力。要坚持目标导向和问题导向相结合，针对我国科技创新组织化协同化程度不高，科技资源分散、重复等问题，深化科技管理体制改革，统筹各类创新平台建设，加强创新资源统筹和力量组织。完善区域科技创新布局，强化央地协同联动，打造具有全球影响力的创新高地。要改进科技计划管理，深化科技经费分配和管理使用机制改革，赋予科研单位和科研人员更大自主权，提升科技创新投入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近年来，为科研人员松绑减负工作取得了积极进展，但也有不少科研人员反映，各种非学术负担仍然较重。要坚持“破四唯”和“立新标”相结合，加快健全符合科研活动规律的分类评价体系和考核机制。要完善科技奖励、收入分配、成果赋权等激励制度，让更多优秀人才得到合理回报、释放创新活力。要持续整治滥发“帽子”、“牌子”之风，让科研人员心无旁骛、潜心钻研，切实减少为报项目、发论文、评奖励、争资源而分心伤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第四，一体推进教育科技人才事业发展，构筑人才竞争优势。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要实行更加积极、更加开放、更加有效的人才政策，加快形成具有国际竞争力的人才制度体系，构筑汇聚全球智慧资源的创新高地。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第五，深入践行构建人类命运共同体理念，推动科技开放合作。科技进步是世界性、时代性课题，唯有开放合作才是正道。国际环境越复杂，我们越要敞开胸怀、打开大门，统筹开放和安全，在开放合作中实现自立自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要深入践行国际科技合作倡议，拓宽政府和民间交流合作渠道，发挥共建“一带一路”等平台作用，牵头组织好国际大科学计划和大科学工程，支持各国科研人员联合攻关。要积极融入全球创新网络，深度参与全球科技治理，同世界各国携手打造开放、公平、公正、非歧视的国际科技发展环境，共同应对气候变化、粮食安全、能源安全等全球性挑战，让科技更好造福人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各位院士，同志们、朋友们！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各位院士，同志们、朋友们！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t>（新华社北京6月24日电）</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bidi w:val="0"/>
        <w:rPr>
          <w:rFonts w:hint="eastAsia"/>
        </w:rPr>
      </w:pPr>
      <w:bookmarkStart w:id="12" w:name="_Toc31972"/>
      <w:r>
        <w:rPr>
          <w:rFonts w:hint="eastAsia"/>
        </w:rPr>
        <w:t>习近平总书记主持中共中央政治局讨论拟提请二十届三中全会审议的文件</w:t>
      </w:r>
      <w:bookmarkEnd w:id="12"/>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中共中央政治局6月27日召开会议，研究进一步全面深化改革、推进中国式现代化问题。中共中央总书记习近平主持会议。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会议决定，中国共产党第二十届中央委员会第三次全体会议于7月15日至18日在北京召开。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中共中央政治局听取了《中共中央关于进一步全面深化改革、推进中国式现代化的决定》稿在党内外一定范围征求意见的情况报告，决定根据这次会议讨论的意见进行修改后将文件稿提请二十届三中全会审议。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会议指出，这次征求意见充分发扬党内民主、集思广益，各地区各部门各方面对决定稿给予充分肯定，认为决定稿深入分析了推进中国式现代化面临的新情况新问题，科学谋划了围绕中国式现代化进一步全面深化改革的总体部署，是指导新征程上进一步全面深化改革的纲领性文件，充分体现了以习近平同志为核心的党中央完善和发展中国特色社会主义制度、推进国家治理体系和治理能力现代化的历史主动，以进一步全面深化改革开辟中国式现代化广阔前景的坚强决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会议强调，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会议指出，进一步全面深化改革要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坚持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和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会议强调，党的领导是进一步全面深化改革、推进中国式现代化的根本保证。必须坚持党中央对进一步全面深化改革的集中统一领导，保持以党的自我革命引领社会革命的高度自觉，坚持用改革精神管党治党，以钉钉子精神抓好改革落实，把进一步全面深化改革的战略部署转化为推进中国式现代化的强大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（新华社北京6月27日电）</w:t>
      </w:r>
    </w:p>
    <w:p>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bookmarkStart w:id="13" w:name="_Toc24789"/>
      <w:bookmarkStart w:id="14" w:name="_Toc22782"/>
    </w:p>
    <w:p>
      <w:pPr>
        <w:pStyle w:val="4"/>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rPr>
      </w:pPr>
      <w:r>
        <w:rPr>
          <w:rFonts w:hint="eastAsia"/>
        </w:rPr>
        <w:t>习近平</w:t>
      </w:r>
      <w:r>
        <w:rPr>
          <w:rFonts w:hint="eastAsia"/>
          <w:lang w:val="en-US" w:eastAsia="zh-CN"/>
        </w:rPr>
        <w:t>总书记</w:t>
      </w:r>
      <w:r>
        <w:rPr>
          <w:rFonts w:hint="eastAsia"/>
        </w:rPr>
        <w:t>在中共中央政治局</w:t>
      </w:r>
    </w:p>
    <w:p>
      <w:pPr>
        <w:pStyle w:val="4"/>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rPr>
      </w:pPr>
      <w:r>
        <w:rPr>
          <w:rFonts w:hint="eastAsia"/>
        </w:rPr>
        <w:t xml:space="preserve">第十五次集体学习时强调 </w:t>
      </w:r>
    </w:p>
    <w:p>
      <w:pPr>
        <w:pStyle w:val="4"/>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rPr>
      </w:pPr>
      <w:r>
        <w:rPr>
          <w:rFonts w:hint="eastAsia"/>
        </w:rPr>
        <w:t xml:space="preserve">贯彻落实新时代党的建设总要求 </w:t>
      </w:r>
    </w:p>
    <w:p>
      <w:pPr>
        <w:pStyle w:val="4"/>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rPr>
      </w:pPr>
      <w:r>
        <w:rPr>
          <w:rFonts w:hint="eastAsia"/>
        </w:rPr>
        <w:t>进一步健全全面从严治党</w:t>
      </w:r>
      <w:bookmarkEnd w:id="13"/>
      <w:bookmarkEnd w:id="14"/>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t>中共中央政治局6月27日下午就健全全面从严治党体系进行第十五次集体学习。中共中央总书记习近平在主持学习时强调，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t>　　中央组织部秘书长张景虎同志就这个问题进行讲解，提出工作建议。中央政治局的同志认真听取讲解，并进行了讨论。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t>　　习近平在听取讲解和讨论后发表了重要讲话。他首先表示，再过几天就是我们党103周年诞辰，我代表党中央，向全国广大共产党员致以节日的问候！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t>　　习近平指出，党的十八大以来，我们坚定不移推进全面从严治党，取得一系列理论创新、实践创新、制度创新成果，构建起全面从严治党体系，开辟了百年大党自我革命新境界。同时也要看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t>　　习近平强调，要健全上下贯通、执行有力的组织体系。坚持党中央权威和集中统一领导，完善党中央重大决策部署落实机制，确保党中央政令畅通、令行禁止。坚持和完善党建工作领导体制和组织管理体制，形成一级抓一级、抓好本级带下级、大抓基层强基础的工作格局，推动各层级各领域党组织全面过硬。大力推进党建引领基层治理，持续整顿软弱涣散基层党组织，切实提高基层党组织领导基层治理能力。探索加强新经济组织、新社会组织、新就业群体党建工作，创新党组织设置和活动方式。善于运用互联网技术和信息化手段开展党建工作，努力实现党的组织和党的工作线下线上全覆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t>　　习近平指出，要健全固本培元、凝心铸魂的教育体系。必须抓好思想建设这个基础，坚持不懈推进党的创新理论武装，持之以恒加强党性教育。坚持经常性教育和集中性教育、理论武装和实践运用、强党性和增本领相结合，健全落实以学铸魂、以学增智、以学正风、以学促干长效机制。以正在开展的党纪学习教育为契机，引导党员、干部把增强党性、严守纪律、砥砺作风贯通起来，融入日常、化为习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t>　　习近平强调，要健全精准发力、标本兼治的监管体系。必须坚持党性党风党纪一起抓、治病强身相结合，改进党员管理机制，完善从严管理监督干部机制，健全正风肃纪常态化机制，完善一体推进不敢腐、不能腐、不想腐工作机制。坚持党的自我监督和人民监督相结合，促进各类监督贯通协调，健全党统一领导、全面覆盖、权威高效的监督体系。着力抓好政治监督、领导班子特别是“一把手”监督、“三重一大”事项监督以及权力集中、资金密集、资源富集等重点领域的监督，切实让特权现象和腐败问题无所遁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t>　　习近平指出，要健全科学完备、有效管用的制度体系。必须加强系统集成，使制度建设与管党治党需要相适应、与党的各项建设相配套，全方位织密制度的笼子。深化党内法规制度建设改革，做好顶层设计、查漏补缺、提质增效文章，面向实践需要，及时将好经验好做法上升为制度，着力提高制度执行力，推动全面从严治党在法规制度轨道上向纵深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t>　　习近平强调，要健全主体明确、要求清晰的责任体系。必须分层分类建立健全责任体系，推动各级党组织和广大党员、干部知责、担责、履责。明确党委（党组）全面从严治党主体责任，明确各级纪委的监督责任，明确党委（党组）书记第一责任人责任，明确领导班子成员的管党治党责任，明确党员、干部的具体责任。健全精准科学的问责机制，层层传导压力，以责任主体到位、责任要求到位、考核问责到位，推动管党治党责任落实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t>　　习近平最后指出，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t>新华社北京6月28日电</w:t>
      </w:r>
      <w:r>
        <w:rPr>
          <w:rFonts w:hint="eastAsia" w:ascii="仿宋_GB2312" w:hAnsi="仿宋_GB2312" w:eastAsia="仿宋_GB2312" w:cs="仿宋_GB2312"/>
          <w:b w:val="0"/>
          <w:bCs w:val="0"/>
          <w:i w:val="0"/>
          <w:iCs w:val="0"/>
          <w:caps w:val="0"/>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kern w:val="0"/>
          <w:sz w:val="32"/>
          <w:szCs w:val="32"/>
          <w14:textFill>
            <w14:solidFill>
              <w14:schemeClr w14:val="tx1"/>
            </w14:solidFill>
          </w14:textFill>
        </w:rPr>
        <w:t>　</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12"/>
        <w:spacing w:before="0" w:beforeAutospacing="0" w:after="0" w:afterAutospacing="0" w:line="640" w:lineRule="exact"/>
        <w:jc w:val="center"/>
        <w:rPr>
          <w:rStyle w:val="11"/>
          <w:rFonts w:hint="eastAsia" w:ascii="方正小标宋简体" w:hAnsi="微软雅黑" w:eastAsia="方正小标宋简体"/>
          <w:b w:val="0"/>
          <w:bCs w:val="0"/>
          <w:color w:val="000000" w:themeColor="text1"/>
          <w:w w:val="90"/>
          <w:sz w:val="44"/>
          <w:szCs w:val="44"/>
          <w14:textFill>
            <w14:solidFill>
              <w14:schemeClr w14:val="tx1"/>
            </w14:solidFill>
          </w14:textFill>
        </w:rPr>
      </w:pPr>
    </w:p>
    <w:p>
      <w:pPr>
        <w:pStyle w:val="4"/>
        <w:bidi w:val="0"/>
        <w:rPr>
          <w:rFonts w:hint="eastAsia"/>
        </w:rPr>
      </w:pPr>
      <w:bookmarkStart w:id="15" w:name="_Toc20988"/>
      <w:bookmarkStart w:id="16" w:name="_Toc23796"/>
      <w:r>
        <w:rPr>
          <w:rFonts w:hint="eastAsia"/>
        </w:rPr>
        <w:t>习近平</w:t>
      </w:r>
      <w:r>
        <w:rPr>
          <w:rFonts w:hint="eastAsia"/>
          <w:lang w:val="en-US" w:eastAsia="zh-CN"/>
        </w:rPr>
        <w:t>总书记</w:t>
      </w:r>
      <w:r>
        <w:rPr>
          <w:rFonts w:hint="eastAsia"/>
        </w:rPr>
        <w:t>致信祝贺</w:t>
      </w:r>
    </w:p>
    <w:p>
      <w:pPr>
        <w:pStyle w:val="4"/>
        <w:bidi w:val="0"/>
        <w:rPr>
          <w:rFonts w:hint="eastAsia"/>
        </w:rPr>
      </w:pPr>
      <w:r>
        <w:rPr>
          <w:rFonts w:hint="eastAsia"/>
        </w:rPr>
        <w:t>中国工程院建院</w:t>
      </w:r>
      <w:r>
        <w:rPr>
          <w:rFonts w:hint="eastAsia" w:ascii="仿宋_GB2312" w:hAnsi="仿宋_GB2312" w:eastAsia="仿宋_GB2312" w:cs="仿宋_GB2312"/>
        </w:rPr>
        <w:t>30</w:t>
      </w:r>
      <w:r>
        <w:rPr>
          <w:rFonts w:hint="eastAsia"/>
        </w:rPr>
        <w:t>周年强调</w:t>
      </w:r>
    </w:p>
    <w:p>
      <w:pPr>
        <w:pStyle w:val="4"/>
        <w:bidi w:val="0"/>
        <w:rPr>
          <w:rFonts w:hint="eastAsia"/>
        </w:rPr>
      </w:pPr>
      <w:r>
        <w:rPr>
          <w:rFonts w:hint="eastAsia"/>
        </w:rPr>
        <w:t>发挥国家战略科技力量作用</w:t>
      </w:r>
    </w:p>
    <w:p>
      <w:pPr>
        <w:pStyle w:val="4"/>
        <w:bidi w:val="0"/>
        <w:rPr>
          <w:rFonts w:hint="eastAsia"/>
        </w:rPr>
      </w:pPr>
      <w:r>
        <w:rPr>
          <w:rFonts w:hint="eastAsia"/>
        </w:rPr>
        <w:t>为实现高水平科技自立自强建设世界科技强国作出新的更大贡献</w:t>
      </w:r>
      <w:bookmarkEnd w:id="15"/>
      <w:bookmarkEnd w:id="16"/>
    </w:p>
    <w:p>
      <w:pPr>
        <w:pStyle w:val="12"/>
        <w:spacing w:before="0" w:beforeAutospacing="0" w:after="0" w:afterAutospacing="0" w:line="640" w:lineRule="exact"/>
        <w:jc w:val="center"/>
        <w:rPr>
          <w:rFonts w:hint="eastAsia" w:ascii="方正小标宋简体" w:hAnsi="微软雅黑" w:eastAsia="方正小标宋简体"/>
          <w:b/>
          <w:bCs/>
          <w:color w:val="000000" w:themeColor="text1"/>
          <w:sz w:val="44"/>
          <w:szCs w:val="44"/>
          <w14:textFill>
            <w14:solidFill>
              <w14:schemeClr w14:val="tx1"/>
            </w14:solidFill>
          </w14:textFill>
        </w:rPr>
      </w:pP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在中国工程院建院30周年之际，中共中央总书记、国家主席、中央军委主席习近平发来贺信，代表党中央致以热烈祝贺，向全院院士和广大工程科技工作者致以诚挚问候。</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在贺信中指出，30年来，在党的坚强领导下，中国工程院团结凝聚院士和广大工程科技工作者，大力推动工程科技发展，不断攻克科技难关，建设大国工程，铸造国之重器，为推动我国工程科技创新进步、促进经济社会高质量发展作出了重要贡献。</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强调，工程科技是推动人类社会发展的重要引擎。希望中国工程院在新的起点上，发挥国家战略科技力量作用，弘扬科学家精神，引领工程科技创新，加快突破关键核心技术，强化国家高端智库职能，为实现高水平科技自立自强、建设世界科技强国作出新的更大贡献。</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3日上午，中国工程院在京举行“践行工程科技使命 推进科技强国建设”院士座谈会。中共中央政治局常委、国务院副总理丁薛祥出席会议，宣读习近平贺信并讲话。</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丁薛祥在讲话中指出，中国工程院成立30年来，坚决贯彻党中央和国务院决策部署，大力推动工程科技发展，汇聚一流创新人才、产出一流科技成果、贡献一流咨询建议、打造一流学术平台，在国家发展进步中发挥了重要作用。</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丁薛祥强调，在新时代新征程上，中国工程院要牢记建院初心、传承光荣传统，在学习贯彻习近平总书记重要指示精神、为高水平科技自立自强而奋斗的进程中争当排头兵。要当国家战略科技力量的排头兵，牢牢把握新一轮科技革命和产业变革的战略机遇，奋力抢占科技制高点。要当工程科技创新的排头兵，解决好重大工程科技问题，推进科技创新成果产业化应用，更好服务新质生产力发展。要当突破关键核心技术的排头兵，从国家急迫需要和长远需求出发，加强“卡脖子”技术攻关，力争在重要领域取得更多原创性突破。要当国家高端智库建设的排头兵，紧紧围绕具有战略性方向性全局性的重大问题，加强前瞻性、针对性、储备性战略研究，支撑党和国家决策。丁薛祥希望广大工程院院士带头大力弘扬科学家精神，把人生理想融入国家和民族的事业中，深怀爱国之心、秉持报国之志、勇攀科技高峰，不负党和人民的殷切期望。</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座谈会上，中国工程院负责人和院士代表作了发言。</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中国工程院成立于1994年6月3日。30年来，中国工程院牢记中国工程科技界最高学术机构职责使命，聚力科技创新、汇聚领军人才、建设高端智库、坚持学术引领，取得了一系列重大成果。</w:t>
      </w:r>
    </w:p>
    <w:p>
      <w:pPr>
        <w:pStyle w:val="13"/>
        <w:spacing w:before="0" w:beforeAutospacing="0" w:after="0" w:afterAutospacing="0" w:line="560" w:lineRule="exact"/>
        <w:ind w:firstLine="640" w:firstLineChars="200"/>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贺信</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值此中国工程院建院30周年之际，我代表党中央，向你们致以热烈祝贺！向全院院士和广大工程科技工作者致以诚挚问候！</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30年来，在党的坚强领导下，中国工程院团结凝聚院士和广大工程科技工作者，大力推动工程科技发展，不断攻克科技难关，建设大国工程，铸造国之重器，为推动我国工程科技创新进步、促进经济社会高质量发展作出了重要贡献。</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工程科技是推动人类社会发展的重要引擎。希望中国工程院在新的起点上，发挥国家战略科技力量作用，弘扬科学家精神，引领工程科技创新，加快突破关键核心技术，强化国家高端智库职能，为实现高水平科技自立自强、建设世界科技强国作出新的更大贡献。</w:t>
      </w:r>
    </w:p>
    <w:p>
      <w:pPr>
        <w:pStyle w:val="14"/>
        <w:spacing w:before="0" w:beforeAutospacing="0" w:after="0" w:afterAutospacing="0" w:line="560" w:lineRule="exact"/>
        <w:ind w:firstLine="640" w:firstLineChars="200"/>
        <w:jc w:val="center"/>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 xml:space="preserve">                         </w:t>
      </w:r>
    </w:p>
    <w:p>
      <w:pPr>
        <w:pStyle w:val="14"/>
        <w:spacing w:before="0" w:beforeAutospacing="0" w:after="0" w:afterAutospacing="0" w:line="560" w:lineRule="exact"/>
        <w:ind w:firstLine="640" w:firstLineChars="200"/>
        <w:jc w:val="center"/>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t>习近平</w:t>
      </w:r>
    </w:p>
    <w:p>
      <w:pPr>
        <w:pStyle w:val="14"/>
        <w:spacing w:before="0" w:beforeAutospacing="0" w:after="0" w:afterAutospacing="0" w:line="560" w:lineRule="exact"/>
        <w:ind w:firstLine="640" w:firstLineChars="200"/>
        <w:jc w:val="center"/>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t>2024年6月3日</w:t>
      </w:r>
    </w:p>
    <w:p>
      <w:pPr>
        <w:pStyle w:val="14"/>
        <w:spacing w:before="0" w:beforeAutospacing="0" w:after="0" w:afterAutospacing="0" w:line="560" w:lineRule="exact"/>
        <w:ind w:firstLine="640" w:firstLineChars="200"/>
        <w:jc w:val="center"/>
        <w:rPr>
          <w:rFonts w:hint="eastAsia" w:ascii="仿宋_GB2312" w:hAnsi="微软雅黑" w:eastAsia="仿宋_GB2312"/>
          <w:color w:val="000000" w:themeColor="text1"/>
          <w:sz w:val="32"/>
          <w:szCs w:val="32"/>
          <w14:textFill>
            <w14:solidFill>
              <w14:schemeClr w14:val="tx1"/>
            </w14:solidFill>
          </w14:textFill>
        </w:rPr>
      </w:pPr>
    </w:p>
    <w:p>
      <w:pPr>
        <w:pStyle w:val="14"/>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新华社北京6月3日电</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 xml:space="preserve"> </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Style w:val="11"/>
          <w:rFonts w:hint="eastAsia" w:ascii="方正小标宋简体" w:hAnsi="微软雅黑" w:eastAsia="方正小标宋简体"/>
          <w:b w:val="0"/>
          <w:bCs w:val="0"/>
          <w:color w:val="000000" w:themeColor="text1"/>
          <w:w w:val="90"/>
          <w:sz w:val="44"/>
          <w:szCs w:val="44"/>
          <w14:textFill>
            <w14:solidFill>
              <w14:schemeClr w14:val="tx1"/>
            </w14:solidFill>
          </w14:textFill>
        </w:rPr>
      </w:pPr>
    </w:p>
    <w:p>
      <w:pPr>
        <w:pStyle w:val="4"/>
        <w:keepNext w:val="0"/>
        <w:keepLines w:val="0"/>
        <w:pageBreakBefore w:val="0"/>
        <w:kinsoku/>
        <w:wordWrap/>
        <w:overflowPunct/>
        <w:topLinePunct w:val="0"/>
        <w:autoSpaceDE/>
        <w:autoSpaceDN/>
        <w:bidi w:val="0"/>
        <w:adjustRightInd/>
        <w:snapToGrid/>
        <w:spacing w:line="640" w:lineRule="exact"/>
        <w:textAlignment w:val="auto"/>
        <w:rPr>
          <w:rFonts w:hint="eastAsia"/>
        </w:rPr>
      </w:pPr>
      <w:bookmarkStart w:id="17" w:name="_Toc13714"/>
      <w:bookmarkStart w:id="18" w:name="_Toc30242"/>
      <w:r>
        <w:rPr>
          <w:rFonts w:hint="eastAsia"/>
        </w:rPr>
        <w:t>习近平</w:t>
      </w:r>
      <w:r>
        <w:rPr>
          <w:rFonts w:hint="eastAsia"/>
          <w:lang w:val="en-US" w:eastAsia="zh-CN"/>
        </w:rPr>
        <w:t>总书记</w:t>
      </w:r>
      <w:r>
        <w:rPr>
          <w:rFonts w:hint="eastAsia"/>
        </w:rPr>
        <w:t>给中国科学院院士、清华大学教授姚期智回信强调</w:t>
      </w:r>
    </w:p>
    <w:p>
      <w:pPr>
        <w:pStyle w:val="4"/>
        <w:keepNext w:val="0"/>
        <w:keepLines w:val="0"/>
        <w:pageBreakBefore w:val="0"/>
        <w:kinsoku/>
        <w:wordWrap/>
        <w:overflowPunct/>
        <w:topLinePunct w:val="0"/>
        <w:autoSpaceDE/>
        <w:autoSpaceDN/>
        <w:bidi w:val="0"/>
        <w:adjustRightInd/>
        <w:snapToGrid/>
        <w:spacing w:line="640" w:lineRule="exact"/>
        <w:textAlignment w:val="auto"/>
        <w:rPr>
          <w:rFonts w:hint="eastAsia"/>
        </w:rPr>
      </w:pPr>
      <w:r>
        <w:rPr>
          <w:rFonts w:hint="eastAsia"/>
        </w:rPr>
        <w:t>坚守初心使命发挥自身优势</w:t>
      </w:r>
    </w:p>
    <w:p>
      <w:pPr>
        <w:pStyle w:val="4"/>
        <w:keepNext w:val="0"/>
        <w:keepLines w:val="0"/>
        <w:pageBreakBefore w:val="0"/>
        <w:kinsoku/>
        <w:wordWrap/>
        <w:overflowPunct/>
        <w:topLinePunct w:val="0"/>
        <w:autoSpaceDE/>
        <w:autoSpaceDN/>
        <w:bidi w:val="0"/>
        <w:adjustRightInd/>
        <w:snapToGrid/>
        <w:spacing w:line="640" w:lineRule="exact"/>
        <w:textAlignment w:val="auto"/>
        <w:rPr>
          <w:rFonts w:hint="eastAsia"/>
        </w:rPr>
      </w:pPr>
      <w:r>
        <w:rPr>
          <w:rFonts w:hint="eastAsia"/>
        </w:rPr>
        <w:t>为建设教育强国科技强国作出新的贡献</w:t>
      </w:r>
      <w:bookmarkEnd w:id="17"/>
      <w:bookmarkEnd w:id="18"/>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近日，中共中央总书记、国家主席、中央军委主席习近平给中国科学院院士、清华大学教授姚期智回信，向他致以诚挚问候并提出殷切希望。</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习近平在回信中说，你回国任教二十年来，将爱国之情化为报国之行，在清华大学潜心耕耘、默默奉献，教书育人、科研创新都取得了丰硕成果，向你表示诚挚问候。</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强调，希望你坚守初心使命，发挥自身优势，带领大家继续探索创新人才自主培养模式，推动学科交叉与前沿创新，打造高水平的人才培养和科技创新基地，为实现高水平科技自立自强、建设教育强国科技强国作出新的贡献。</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姚期智曾长期在美国高校任教，2004年全职回国任教于清华大学，现为清华大学人工智能学院院长、交叉信息研究院院长。近日，姚期智给习近平总书记写信，汇报回国任教20年来培养人才、科研创新等情况，表达科技报国、为实现中华民族伟大复兴贡献力量的决心。</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p>
    <w:p>
      <w:pPr>
        <w:pStyle w:val="13"/>
        <w:spacing w:before="0" w:beforeAutospacing="0" w:after="0" w:afterAutospacing="0" w:line="56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p>
    <w:p>
      <w:pPr>
        <w:pStyle w:val="13"/>
        <w:spacing w:before="0" w:beforeAutospacing="0" w:after="0" w:afterAutospacing="0" w:line="56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回信</w:t>
      </w:r>
    </w:p>
    <w:p>
      <w:pPr>
        <w:pStyle w:val="13"/>
        <w:spacing w:before="0" w:beforeAutospacing="0" w:after="0" w:afterAutospacing="0" w:line="560" w:lineRule="exact"/>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姚期智先生：</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你好！来信收悉。你回国任教二十年来，将爱国之情化为报国之行，在清华大学潜心耕耘、默默奉献，教书育人、科研创新都取得了丰硕成果，向你表示诚挚问候。</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希望你坚守初心使命，发挥自身优势，带领大家继续探索创新人才自主培养模式，推动学科交叉与前沿创新，打造高水平的人才培养和科技创新基地，为实现高水平科技自立自强、建设教育强国科技强国作出新的贡献。</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祝身体健康，工作愉快，阖家幸福！</w:t>
      </w:r>
    </w:p>
    <w:p>
      <w:pPr>
        <w:pStyle w:val="14"/>
        <w:spacing w:before="0" w:beforeAutospacing="0" w:after="0" w:afterAutospacing="0" w:line="560" w:lineRule="exact"/>
        <w:ind w:firstLine="640" w:firstLineChars="200"/>
        <w:jc w:val="right"/>
        <w:rPr>
          <w:rFonts w:hint="eastAsia" w:ascii="仿宋_GB2312" w:hAnsi="微软雅黑" w:eastAsia="仿宋_GB2312"/>
          <w:color w:val="000000" w:themeColor="text1"/>
          <w:sz w:val="32"/>
          <w:szCs w:val="32"/>
          <w14:textFill>
            <w14:solidFill>
              <w14:schemeClr w14:val="tx1"/>
            </w14:solidFill>
          </w14:textFill>
        </w:rPr>
      </w:pPr>
    </w:p>
    <w:p>
      <w:pPr>
        <w:pStyle w:val="14"/>
        <w:spacing w:before="0" w:beforeAutospacing="0" w:after="0" w:afterAutospacing="0" w:line="560" w:lineRule="exact"/>
        <w:ind w:firstLine="640" w:firstLineChars="200"/>
        <w:jc w:val="center"/>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t>习近平</w:t>
      </w:r>
    </w:p>
    <w:p>
      <w:pPr>
        <w:pStyle w:val="14"/>
        <w:spacing w:before="0" w:beforeAutospacing="0" w:after="0" w:afterAutospacing="0" w:line="560" w:lineRule="exact"/>
        <w:ind w:firstLine="640" w:firstLineChars="200"/>
        <w:jc w:val="center"/>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t>2024年6月11日</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新华社北京6月12日电</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 xml:space="preserve"> </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12"/>
        <w:spacing w:before="0" w:beforeAutospacing="0" w:after="0" w:afterAutospacing="0" w:line="640" w:lineRule="exact"/>
        <w:jc w:val="center"/>
        <w:rPr>
          <w:rStyle w:val="11"/>
          <w:rFonts w:hint="eastAsia" w:ascii="方正小标宋简体" w:hAnsi="微软雅黑" w:eastAsia="方正小标宋简体"/>
          <w:b w:val="0"/>
          <w:bCs w:val="0"/>
          <w:color w:val="000000" w:themeColor="text1"/>
          <w:sz w:val="44"/>
          <w:szCs w:val="44"/>
          <w14:textFill>
            <w14:solidFill>
              <w14:schemeClr w14:val="tx1"/>
            </w14:solidFill>
          </w14:textFill>
        </w:rPr>
      </w:pPr>
    </w:p>
    <w:p>
      <w:pPr>
        <w:pStyle w:val="4"/>
        <w:bidi w:val="0"/>
        <w:rPr>
          <w:rFonts w:hint="eastAsia"/>
        </w:rPr>
      </w:pPr>
      <w:bookmarkStart w:id="19" w:name="_Toc31467"/>
      <w:bookmarkStart w:id="20" w:name="_Toc31696"/>
      <w:r>
        <w:rPr>
          <w:rFonts w:hint="eastAsia"/>
        </w:rPr>
        <w:t>习近平致信祝贺黄埔军校建校100周年暨</w:t>
      </w:r>
    </w:p>
    <w:p>
      <w:pPr>
        <w:pStyle w:val="4"/>
        <w:bidi w:val="0"/>
        <w:rPr>
          <w:rFonts w:hint="eastAsia"/>
        </w:rPr>
      </w:pPr>
      <w:r>
        <w:rPr>
          <w:rFonts w:hint="eastAsia"/>
        </w:rPr>
        <w:t>黄埔军校同学会成立40周年强调</w:t>
      </w:r>
    </w:p>
    <w:p>
      <w:pPr>
        <w:pStyle w:val="4"/>
        <w:bidi w:val="0"/>
        <w:rPr>
          <w:rFonts w:hint="eastAsia"/>
        </w:rPr>
      </w:pPr>
      <w:r>
        <w:rPr>
          <w:rFonts w:hint="eastAsia"/>
        </w:rPr>
        <w:t>为同心共圆中国梦广泛凝心聚力</w:t>
      </w:r>
      <w:bookmarkEnd w:id="19"/>
      <w:bookmarkEnd w:id="20"/>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在黄埔军校建校100周年暨黄埔军校同学会成立40周年之际，中共中央总书记、国家主席、中央军委主席习近平发来贺信，代表中共中央向黄埔军校同学会表示热烈祝贺，向广大海内外黄埔同学及其亲属致以诚挚问候。</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在贺信中指出，黄埔军校是第一次国共合作的产物，是我国第一所培养革命军队干部的学校。黄埔军校同学会是中国共产党领导下联系海内外黄埔同学及其亲属的爱国群众团体，成立以来始终秉持“发扬黄埔精神，联络同学感情，促进祖国统一，致力振兴中华”的宗旨，服务党和国家发展大局，为扩大两岸交流合作、反对“台独”分裂、推进祖国统一作出了积极贡献。</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强调，新征程上，黄埔军校同学会要牢记建会宗旨和政治使命，继续弘扬“爱国、革命”的黄埔精神，进一步强化思想引领和组织建设，发挥特色优势，坚定反“独”促统，为同心共圆中国梦广泛凝心聚力。希望广大海内外黄埔同学及其亲属不忘先辈遗志，勇担时代重任，积极投身中国式现代化建设，为推进强国建设、民族复兴伟业作出贡献。</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纪念黄埔军校建校100周年暨黄埔军校同学会成立40周年座谈会17日在京举行。会上宣读了习近平的贺信。中共中央政治局常委、全国政协主席王沪宁出席并讲话。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王沪宁在讲话中表示，习近平总书记始终心系海内外黄埔同学及亲属，专门向黄埔军校建校100周年暨黄埔军校同学会成立40周年致贺信，充分肯定黄埔军校的历史功绩和黄埔军校同学会的积极贡献，深刻阐明黄埔军校同学会的性质宗旨和使命任务，对海内外黄埔同学及亲属提出殷切期望，为做好新时代黄埔军校同学会工作提供了根本遵循。我们要深入学习领会，抓好贯彻落实。</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王沪宁表示，海内外黄埔同学及亲属具有爱国革命的光荣历史和优良传统，是推进祖国统一和民族复兴的重要力量。要传承弘扬“爱国、革命”的黄埔精神，共同致力于实现中华民族伟大复兴，积极投身中国式现代化建设，共襄强国建设、民族复兴伟业。要坚定不移推进祖国统一大业，积极参与两岸交流合作，积极推动两岸青年加强交流，共同传承弘扬中华文化，让两岸同胞在交流交往交融中越走越近、越走越亲，不断增进国家民族认同，铸牢中华民族共同体意识。要坚决反对“台独”分裂和外部势力干涉，坚决维护台海和平稳定，坚定守护中华民族共同家园。黄埔军校同学会要深入贯彻落实习近平总书记重要指示批示和贺信精神，把牢正确方向、发挥特色优势、加强自身建设，努力发挥更大作用。</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中共中央政治局委员、中央统战部部长石泰峰主持座谈会。全国人大常委会副委员长、民革中央主席郑建邦代表各民主党派中央、群众团体致贺词。全国政协副主席兼秘书长王东峰出席座谈会。</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黄埔军校同学会负责人、台湾黄埔同学代表在会上发言。</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中央和国家机关有关部门、有关团体负责同志，有关民主党派中央负责人，海峡两岸、港澳和海外黄埔同学及亲属代表，省级黄埔军校同学会负责人等参加座谈会。</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贺信</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值此黄埔军校建校100周年暨黄埔军校同学会成立40周年之际，我代表中共中央，向黄埔军校同学会表示热烈祝贺！向广大海内外黄埔同学及其亲属致以诚挚问候！</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黄埔军校是第一次国共合作的产物，是我国第一所培养革命军队干部的学校。黄埔军校同学会是中国共产党领导下联系海内外黄埔同学及其亲属的爱国群众团体，成立以来始终秉持“发扬黄埔精神，联络同学感情，促进祖国统一，致力振兴中华”的宗旨，服务党和国家发展大局，为扩大两岸交流合作、反对“台独”分裂、推进祖国统一作出了积极贡献。</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新征程上，黄埔军校同学会要牢记建会宗旨和政治使命，继续弘扬“爱国、革命”的黄埔精神，进一步强化思想引领和组织建设，发挥特色优势，坚定反“独”促统，为同心共圆中国梦广泛凝心聚力。希望广大海内外黄埔同学及其亲属不忘先辈遗志，勇担时代重任，积极投身中国式现代化建设，为推进强国建设、民族复兴伟业作出贡献。</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0" w:firstLineChars="20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t>2024年6月16日</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新华社北京6月17日电</w:t>
      </w:r>
      <w:r>
        <w:rPr>
          <w:rFonts w:hint="eastAsia" w:ascii="仿宋_GB2312" w:hAnsi="微软雅黑" w:eastAsia="仿宋_GB2312"/>
          <w:color w:val="000000" w:themeColor="text1"/>
          <w:sz w:val="32"/>
          <w:szCs w:val="32"/>
          <w:lang w:eastAsia="zh-CN"/>
          <w14:textFill>
            <w14:solidFill>
              <w14:schemeClr w14:val="tx1"/>
            </w14:solidFill>
          </w14:textFill>
        </w:rPr>
        <w:t>）</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spacing w:line="640" w:lineRule="exact"/>
        <w:jc w:val="center"/>
        <w:rPr>
          <w:rFonts w:hint="eastAsia" w:ascii="方正小标宋简体" w:hAnsi="微软雅黑" w:eastAsia="方正小标宋简体"/>
          <w:color w:val="000000" w:themeColor="text1"/>
          <w:sz w:val="44"/>
          <w:szCs w:val="44"/>
          <w14:textFill>
            <w14:solidFill>
              <w14:schemeClr w14:val="tx1"/>
            </w14:solidFill>
          </w14:textFill>
        </w:rPr>
      </w:pPr>
    </w:p>
    <w:p>
      <w:pPr>
        <w:pStyle w:val="4"/>
        <w:bidi w:val="0"/>
        <w:rPr>
          <w:rFonts w:hint="eastAsia" w:ascii="方正小标宋简体" w:hAnsi="微软雅黑" w:eastAsia="方正小标宋简体"/>
          <w:color w:val="000000" w:themeColor="text1"/>
          <w:szCs w:val="44"/>
          <w14:textFill>
            <w14:solidFill>
              <w14:schemeClr w14:val="tx1"/>
            </w14:solidFill>
          </w14:textFill>
        </w:rPr>
      </w:pPr>
      <w:bookmarkStart w:id="21" w:name="_Toc0"/>
      <w:bookmarkStart w:id="22" w:name="_Toc20676"/>
      <w:r>
        <w:rPr>
          <w:rFonts w:hint="eastAsia"/>
        </w:rPr>
        <w:t>习近平向</w:t>
      </w:r>
      <w:r>
        <w:rPr>
          <w:rFonts w:hint="eastAsia" w:ascii="仿宋_GB2312" w:hAnsi="仿宋_GB2312" w:eastAsia="仿宋_GB2312" w:cs="仿宋_GB2312"/>
        </w:rPr>
        <w:t>2024</w:t>
      </w:r>
      <w:r>
        <w:rPr>
          <w:rFonts w:hint="eastAsia"/>
        </w:rPr>
        <w:t>世界智能产业博览会致贺信</w:t>
      </w:r>
      <w:bookmarkEnd w:id="21"/>
      <w:bookmarkEnd w:id="22"/>
    </w:p>
    <w:p>
      <w:pPr>
        <w:spacing w:line="640" w:lineRule="exact"/>
        <w:jc w:val="center"/>
        <w:rPr>
          <w:rFonts w:ascii="微软雅黑" w:hAnsi="微软雅黑" w:eastAsia="微软雅黑"/>
          <w:b/>
          <w:bCs/>
          <w:color w:val="000000" w:themeColor="text1"/>
          <w:sz w:val="48"/>
          <w:szCs w:val="48"/>
          <w14:textFill>
            <w14:solidFill>
              <w14:schemeClr w14:val="tx1"/>
            </w14:solidFill>
          </w14:textFill>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6月20日，国家主席习近平向2024世界智能产业博览会致贺信。</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指出，人工智能是新一轮科技革命和产业变革的重要驱动力量，将对全球经济社会发展和人类文明进步产生深远影响。中国高度重视人工智能发展，积极推动互联网、大数据、人工智能和实体经济深度融合，培育壮大智能产业，加快发展新质生产力，为高质量发展提供新动能。中国愿同世界各国一道，把握数字化、网络化、智能化发展机遇，深化人工智能发展和治理国际合作，为推动人工智能健康发展、促进世界经济增长、增进各国人民福祉而努力。</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2024世界智能产业博览会主题为“智行天下、能动未来”，由天津市人民政府和重庆市人民政府共同主办，当日在天津市开幕。</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新华社北京6月20日电</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 xml:space="preserve"> </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spacing w:line="640" w:lineRule="exact"/>
        <w:jc w:val="center"/>
        <w:rPr>
          <w:rFonts w:hint="eastAsia" w:ascii="方正小标宋简体" w:hAnsi="微软雅黑" w:eastAsia="方正小标宋简体"/>
          <w:color w:val="000000" w:themeColor="text1"/>
          <w:sz w:val="44"/>
          <w:szCs w:val="44"/>
          <w14:textFill>
            <w14:solidFill>
              <w14:schemeClr w14:val="tx1"/>
            </w14:solidFill>
          </w14:textFill>
        </w:rPr>
      </w:pPr>
    </w:p>
    <w:p>
      <w:pPr>
        <w:pStyle w:val="4"/>
        <w:bidi w:val="0"/>
        <w:rPr>
          <w:rFonts w:hint="eastAsia"/>
        </w:rPr>
      </w:pPr>
      <w:bookmarkStart w:id="23" w:name="_Toc25353"/>
      <w:bookmarkStart w:id="24" w:name="_Toc12512"/>
      <w:r>
        <w:rPr>
          <w:rFonts w:hint="eastAsia"/>
        </w:rPr>
        <w:t>习近平向</w:t>
      </w:r>
      <w:r>
        <w:rPr>
          <w:rFonts w:hint="eastAsia" w:ascii="仿宋_GB2312" w:hAnsi="仿宋_GB2312" w:eastAsia="仿宋_GB2312" w:cs="仿宋_GB2312"/>
        </w:rPr>
        <w:t>2024</w:t>
      </w:r>
      <w:r>
        <w:rPr>
          <w:rFonts w:hint="eastAsia"/>
        </w:rPr>
        <w:t>年“鼓岭缘”</w:t>
      </w:r>
    </w:p>
    <w:p>
      <w:pPr>
        <w:pStyle w:val="4"/>
        <w:bidi w:val="0"/>
        <w:rPr>
          <w:rFonts w:hint="eastAsia" w:ascii="方正小标宋简体" w:hAnsi="微软雅黑" w:eastAsia="方正小标宋简体"/>
          <w:color w:val="000000" w:themeColor="text1"/>
          <w:szCs w:val="44"/>
          <w14:textFill>
            <w14:solidFill>
              <w14:schemeClr w14:val="tx1"/>
            </w14:solidFill>
          </w14:textFill>
        </w:rPr>
      </w:pPr>
      <w:r>
        <w:rPr>
          <w:rFonts w:hint="eastAsia"/>
        </w:rPr>
        <w:t>中美青年交流周致贺信</w:t>
      </w:r>
      <w:bookmarkEnd w:id="23"/>
      <w:bookmarkEnd w:id="24"/>
    </w:p>
    <w:p>
      <w:pPr>
        <w:spacing w:line="640" w:lineRule="exact"/>
        <w:jc w:val="center"/>
        <w:rPr>
          <w:rFonts w:hint="eastAsia" w:ascii="方正小标宋简体" w:hAnsi="微软雅黑" w:eastAsia="方正小标宋简体"/>
          <w:color w:val="000000" w:themeColor="text1"/>
          <w:sz w:val="44"/>
          <w:szCs w:val="44"/>
          <w14:textFill>
            <w14:solidFill>
              <w14:schemeClr w14:val="tx1"/>
            </w14:solidFill>
          </w14:textFill>
        </w:rPr>
      </w:pP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6月24日，国家主席习近平向2024年“鼓岭缘”中美青年交流周致贺信。</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习近平指出，跨越百年的鼓岭情缘是中美人民友好交往的一段佳话，很高兴看到中美各界青年相聚福州，重温鼓岭故事，传承鼓岭情缘，增进中美两国人民之间的交流与理解。</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强调，青年最富有朝气、最富有梦想，中美关系的未来在青年。希望你们深入交流、增进友谊，相知相亲、携手同行，把中美友好传承下去，为中美关系健康稳定发展贡献力量，同世界各国人民一道共筑和平、共促进步、共创繁荣。</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2024年“鼓岭缘”中美青年交流周当日在福建省福州市开幕，由中国人民对外友好协会、福建省人民政府、中华全国青年联合会举办。</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新华社北京6月24日电</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 xml:space="preserve"> </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4"/>
        <w:bidi w:val="0"/>
        <w:rPr>
          <w:rFonts w:hint="eastAsia"/>
        </w:rPr>
      </w:pPr>
      <w:bookmarkStart w:id="25" w:name="_Toc28538"/>
      <w:bookmarkStart w:id="26" w:name="_Toc24418"/>
      <w:r>
        <w:rPr>
          <w:rFonts w:hint="eastAsia"/>
        </w:rPr>
        <w:t>习近平</w:t>
      </w:r>
      <w:r>
        <w:rPr>
          <w:rFonts w:hint="eastAsia"/>
          <w:lang w:val="en-US" w:eastAsia="zh-CN"/>
        </w:rPr>
        <w:t>总书记</w:t>
      </w:r>
      <w:r>
        <w:rPr>
          <w:rFonts w:hint="eastAsia"/>
        </w:rPr>
        <w:t>代表党中央、国务院和中央军委祝贺探月工程嫦娥六号任务</w:t>
      </w:r>
    </w:p>
    <w:p>
      <w:pPr>
        <w:pStyle w:val="4"/>
        <w:bidi w:val="0"/>
        <w:rPr>
          <w:rFonts w:hint="eastAsia"/>
        </w:rPr>
      </w:pPr>
      <w:r>
        <w:rPr>
          <w:rFonts w:hint="eastAsia"/>
        </w:rPr>
        <w:t>取得圆满成功的贺电</w:t>
      </w:r>
      <w:bookmarkEnd w:id="25"/>
      <w:bookmarkEnd w:id="26"/>
    </w:p>
    <w:p>
      <w:pPr>
        <w:spacing w:line="640" w:lineRule="exact"/>
        <w:jc w:val="center"/>
        <w:rPr>
          <w:rFonts w:hint="eastAsia" w:ascii="方正小标宋简体" w:hAnsi="微软雅黑" w:eastAsia="方正小标宋简体"/>
          <w:b/>
          <w:bCs/>
          <w:color w:val="000000" w:themeColor="text1"/>
          <w:sz w:val="44"/>
          <w:szCs w:val="44"/>
          <w14:textFill>
            <w14:solidFill>
              <w14:schemeClr w14:val="tx1"/>
            </w14:solidFill>
          </w14:textFill>
        </w:rPr>
      </w:pP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中共中央总书记、国家主席、中央军委主席习近平代表党中央、国务院和中央军委致电祝贺探月工程嫦娥六号任务取得圆满成功。贺电全文如下：</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探月工程嫦娥六号任务指挥部并参加任务的全体同志：</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欣闻探月工程嫦娥六号任务取得圆满成功，我代表党中央、国务院和中央军委，向你们致以热烈祝贺和诚挚问候！</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嫦娥六号在人类历史上首次实现月球背面采样返回，是我国建设航天强国、科技强国取得的又一标志性成果。20年来，参与探月工程研制建设的全体同志弘扬探月精神，勇攀科技高峰，取得了举世瞩目的重大成就，走出一条高质量、高效益的月球探测之路。你们作出的突出贡献，祖国和人民将永远铭记！</w:t>
      </w:r>
    </w:p>
    <w:p>
      <w:pPr>
        <w:pStyle w:val="13"/>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希望你们乘势而上，精心开展月球样品科学研究，接续实施好深空探测等航天重大工程，加强国际交流合作，向着航天强国目标勇毅前行，为探索宇宙奥秘、增进人类福祉再立新功，为以中国式现代化全面推进强国建设、民族复兴伟业作出新贡献！</w:t>
      </w:r>
    </w:p>
    <w:p>
      <w:pPr>
        <w:pStyle w:val="14"/>
        <w:spacing w:before="0" w:beforeAutospacing="0" w:after="0" w:afterAutospacing="0" w:line="560" w:lineRule="exact"/>
        <w:ind w:firstLine="640" w:firstLineChars="200"/>
        <w:jc w:val="center"/>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t>习近平</w:t>
      </w:r>
    </w:p>
    <w:p>
      <w:pPr>
        <w:pStyle w:val="14"/>
        <w:spacing w:before="0" w:beforeAutospacing="0" w:after="0" w:afterAutospacing="0" w:line="560" w:lineRule="exact"/>
        <w:ind w:firstLine="640" w:firstLineChars="200"/>
        <w:jc w:val="center"/>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t>2024年6月25日</w:t>
      </w:r>
    </w:p>
    <w:p>
      <w:pPr>
        <w:pStyle w:val="14"/>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新华社北京6月25日电</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 xml:space="preserve"> </w:t>
      </w:r>
    </w:p>
    <w:p>
      <w:pPr>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br w:type="page"/>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0"/>
        <w:jc w:val="center"/>
        <w:textAlignment w:val="auto"/>
        <w:rPr>
          <w:rStyle w:val="11"/>
          <w:rFonts w:hint="eastAsia" w:ascii="方正小标宋简体" w:hAnsi="微软雅黑" w:eastAsia="方正小标宋简体"/>
          <w:b w:val="0"/>
          <w:bCs w:val="0"/>
          <w:color w:val="000000" w:themeColor="text1"/>
          <w:sz w:val="44"/>
          <w:szCs w:val="44"/>
          <w14:textFill>
            <w14:solidFill>
              <w14:schemeClr w14:val="tx1"/>
            </w14:solidFill>
          </w14:textFill>
        </w:rPr>
      </w:pPr>
    </w:p>
    <w:p>
      <w:pPr>
        <w:pStyle w:val="4"/>
        <w:bidi w:val="0"/>
        <w:rPr>
          <w:rFonts w:hint="eastAsia"/>
        </w:rPr>
      </w:pPr>
      <w:bookmarkStart w:id="27" w:name="_Toc25640"/>
      <w:bookmarkStart w:id="28" w:name="_Toc17494"/>
      <w:r>
        <w:rPr>
          <w:rFonts w:hint="eastAsia"/>
        </w:rPr>
        <w:t>习近平</w:t>
      </w:r>
      <w:r>
        <w:rPr>
          <w:rFonts w:hint="eastAsia"/>
          <w:lang w:val="en-US" w:eastAsia="zh-CN"/>
        </w:rPr>
        <w:t>总书记</w:t>
      </w:r>
      <w:r>
        <w:rPr>
          <w:rFonts w:hint="eastAsia"/>
        </w:rPr>
        <w:t>给浙江省丽水市</w:t>
      </w:r>
    </w:p>
    <w:p>
      <w:pPr>
        <w:pStyle w:val="4"/>
        <w:bidi w:val="0"/>
        <w:rPr>
          <w:rFonts w:hint="eastAsia"/>
        </w:rPr>
      </w:pPr>
      <w:r>
        <w:rPr>
          <w:rFonts w:hint="eastAsia"/>
        </w:rPr>
        <w:t>景宁畲族自治县各族干部群众回信强调</w:t>
      </w:r>
    </w:p>
    <w:p>
      <w:pPr>
        <w:pStyle w:val="4"/>
        <w:bidi w:val="0"/>
        <w:rPr>
          <w:rFonts w:hint="eastAsia"/>
        </w:rPr>
      </w:pPr>
      <w:r>
        <w:rPr>
          <w:rFonts w:hint="eastAsia"/>
        </w:rPr>
        <w:t>弘扬优良传统发挥独特优势</w:t>
      </w:r>
    </w:p>
    <w:p>
      <w:pPr>
        <w:pStyle w:val="4"/>
        <w:bidi w:val="0"/>
        <w:rPr>
          <w:rFonts w:hint="eastAsia"/>
        </w:rPr>
      </w:pPr>
      <w:r>
        <w:rPr>
          <w:rFonts w:hint="eastAsia"/>
        </w:rPr>
        <w:t>在中国式现代化进程中谱写畲乡景宁发展新篇章</w:t>
      </w:r>
      <w:bookmarkEnd w:id="27"/>
      <w:bookmarkEnd w:id="28"/>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中共中央总书记、国家主席、中央军委主席习近平近日给浙江省丽水市景宁畲族自治县各族干部群众回信，向景宁建县40周年表示热烈祝贺，对景宁发展提出殷切希望。</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习近平在回信中说，40年来，景宁县在民族团结、特色发展等方面取得了可喜成绩，各族人民生活越过越红火，我感到十分高兴。</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强调，新征程上，希望全县各族干部群众认真贯彻党中央决策部署，继续弘扬优良传统，增进民族团结，发挥独特优势，积极推进民族地区高质量发展和共同富裕，在中国式现代化进程中谱写畲乡景宁发展新篇章。</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景宁畲族自治县成立于1984年，是全国唯一的畲族自治县。习近平总书记在浙江工作时，曾将景宁作为基层工作联系点，到中央工作后多次对景宁发展作出重要指示批示。近日，景宁县委、县政府代表全县各族干部群众给习总书记写信，汇报建县40年特别是新时代以来各项事业取得的成绩，表达感恩奋进、争当民族地区共同富裕先行示范的决心。</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回信</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景宁畲族自治县各族干部群众：</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值此景宁建县40周年之际，谨表示热烈祝贺。</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40年来，景宁县在民族团结、特色发展等方面取得了可喜成绩，各族人民生活越过越红火，我感到十分高兴。</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新征程上，希望全县各族干部群众认真贯彻党中央决策部署，继续弘扬优良传统，增进民族团结，发挥独特优势，积极推进民族地区高质量发展和共同富裕，在中国式现代化进程中谱写畲乡景宁发展新篇章。</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80" w:firstLineChars="19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习近平</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微软雅黑" w:hAnsi="微软雅黑" w:eastAsia="微软雅黑"/>
          <w:color w:val="000000" w:themeColor="text1"/>
          <w:sz w:val="27"/>
          <w:szCs w:val="27"/>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t>2024年6月25日</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新华社北京6月26日电</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 xml:space="preserve"> </w:t>
      </w:r>
    </w:p>
    <w:p>
      <w:pPr>
        <w:pStyle w:val="2"/>
        <w:spacing w:after="0" w:line="640" w:lineRule="exact"/>
        <w:ind w:left="0" w:leftChars="0" w:firstLine="0" w:firstLineChars="0"/>
        <w:jc w:val="center"/>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spacing w:after="0" w:line="640" w:lineRule="exact"/>
        <w:ind w:left="0" w:leftChars="0" w:firstLine="0" w:firstLineChars="0"/>
        <w:jc w:val="center"/>
        <w:textAlignment w:val="auto"/>
        <w:rPr>
          <w:rFonts w:hint="eastAsia" w:ascii="仿宋_GB2312" w:hAnsi="微软雅黑" w:eastAsia="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after="0" w:line="640" w:lineRule="exact"/>
        <w:ind w:left="0" w:leftChars="0" w:firstLine="0" w:firstLineChars="0"/>
        <w:jc w:val="center"/>
        <w:textAlignment w:val="auto"/>
        <w:rPr>
          <w:rFonts w:ascii="方正小标宋简体" w:hAnsi="方正小标宋简体" w:eastAsia="方正小标宋简体" w:cs="方正小标宋简体"/>
          <w:color w:val="000000" w:themeColor="text1"/>
          <w:w w:val="9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14:textFill>
            <w14:solidFill>
              <w14:schemeClr w14:val="tx1"/>
            </w14:solidFill>
          </w14:textFill>
        </w:rPr>
        <w:t>习近平总书记关于党的自我革命的重要思想</w:t>
      </w:r>
    </w:p>
    <w:p>
      <w:pPr>
        <w:pStyle w:val="2"/>
        <w:keepNext w:val="0"/>
        <w:keepLines w:val="0"/>
        <w:pageBreakBefore w:val="0"/>
        <w:widowControl w:val="0"/>
        <w:kinsoku/>
        <w:wordWrap/>
        <w:overflowPunct/>
        <w:topLinePunct w:val="0"/>
        <w:autoSpaceDE/>
        <w:autoSpaceDN/>
        <w:bidi w:val="0"/>
        <w:adjustRightInd w:val="0"/>
        <w:snapToGrid w:val="0"/>
        <w:spacing w:after="0" w:line="640" w:lineRule="exact"/>
        <w:ind w:left="0" w:leftChars="0" w:firstLine="640"/>
        <w:textAlignment w:val="auto"/>
        <w:rPr>
          <w:rFonts w:hint="eastAsia" w:ascii="仿宋_GB2312" w:eastAsia="仿宋_GB2312"/>
          <w:color w:val="000000" w:themeColor="text1"/>
          <w:sz w:val="32"/>
          <w:szCs w:val="32"/>
          <w14:textFill>
            <w14:solidFill>
              <w14:schemeClr w14:val="tx1"/>
            </w14:solidFill>
          </w14:textFill>
        </w:rPr>
      </w:pP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——2024年1月8日在二十届中央纪委三次全会上的讲话</w:t>
      </w:r>
    </w:p>
    <w:p>
      <w:pPr>
        <w:pStyle w:val="2"/>
        <w:adjustRightInd w:val="0"/>
        <w:snapToGrid w:val="0"/>
        <w:spacing w:after="0" w:line="560" w:lineRule="exact"/>
        <w:ind w:left="0" w:leftChars="0" w:firstLine="0" w:firstLineChars="0"/>
        <w:rPr>
          <w:rFonts w:ascii="仿宋_GB2312" w:eastAsia="仿宋_GB2312"/>
          <w:color w:val="000000" w:themeColor="text1"/>
          <w:sz w:val="32"/>
          <w:szCs w:val="32"/>
          <w14:textFill>
            <w14:solidFill>
              <w14:schemeClr w14:val="tx1"/>
            </w14:solidFill>
          </w14:textFill>
        </w:rPr>
      </w:pP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要树牢造福人民的政绩观，带头走好新时代党的群众路线，纠治形式主义、官僚主义顽瘴痼疾，切实为基层减负，以作风转变促工作落实。要保持自我革命精神，在洁身自好、廉洁自律上树标杆、作表率，履行全面从严治党主体责任。要立足自身职责，强化政治担当，突出重点、把握关键，锐意进取、真抓实干，以中国式现代化进一步凝心聚力，为推进强国建设、民族复兴伟业而团结奋斗。</w:t>
      </w: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——在审阅中央政治局委员、书记处书记，全国人大常委会、国务院、全国政协党组成员，最高人民法院、最高人民检察院党组书记的述职报告时提出的重要要求，据新华社北京2024年2月26日电</w:t>
      </w:r>
    </w:p>
    <w:p>
      <w:pPr>
        <w:pStyle w:val="2"/>
        <w:adjustRightInd w:val="0"/>
        <w:snapToGrid w:val="0"/>
        <w:spacing w:after="0" w:line="560" w:lineRule="exact"/>
        <w:ind w:left="0" w:leftChars="0" w:firstLine="0" w:firstLineChars="0"/>
        <w:rPr>
          <w:rFonts w:ascii="仿宋_GB2312" w:eastAsia="仿宋_GB2312"/>
          <w:color w:val="000000" w:themeColor="text1"/>
          <w:sz w:val="32"/>
          <w:szCs w:val="32"/>
          <w14:textFill>
            <w14:solidFill>
              <w14:schemeClr w14:val="tx1"/>
            </w14:solidFill>
          </w14:textFill>
        </w:rPr>
      </w:pP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要自觉做对党忠诚老实的模范践行者，旗帜鲜明讲政治，着力提高政治判断力、政治领悟力、政治执行力，严守党的政治纪律和政治规矩，说老实话、办老实事、做老实人，始终同党中央保持高度一致。要自觉做良好政治生态的有力促进者，发扬彻底的自我革命精神，节俭朴素、谦逊低调，坚决反对形式主义、官僚主义，坚决反对特权思想和特权行为，永葆共产党人清正廉洁的政治本色。</w:t>
      </w: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各级党组织要以高度的政治责任感、历史使命感抓好后继有人这个根本大计，健全培养选拔优秀年轻干部常态化工作机制，从严教育管理监督，源源不断培养造就堪当强国建设、民族复兴重任的可靠接班人。</w:t>
      </w: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——在2024年春季学期中央党校（国家行政学院）中青年干部培训班开班之际作出的重要指示，据新华社北京2024年3月1日电</w:t>
      </w:r>
    </w:p>
    <w:p>
      <w:pPr>
        <w:pStyle w:val="2"/>
        <w:adjustRightInd w:val="0"/>
        <w:snapToGrid w:val="0"/>
        <w:spacing w:after="0" w:line="560" w:lineRule="exact"/>
        <w:ind w:left="0" w:leftChars="0" w:firstLine="0" w:firstLineChars="0"/>
        <w:rPr>
          <w:rFonts w:ascii="仿宋_GB2312" w:eastAsia="仿宋_GB2312"/>
          <w:color w:val="000000" w:themeColor="text1"/>
          <w:sz w:val="32"/>
          <w:szCs w:val="32"/>
          <w14:textFill>
            <w14:solidFill>
              <w14:schemeClr w14:val="tx1"/>
            </w14:solidFill>
          </w14:textFill>
        </w:rPr>
      </w:pP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推动高质量发展、推进中国式现代化，必须加强和改进党的建设。要巩固拓展主题教育成果，建立健全长效机制，树立和践行正确政绩观，持续深化整治形式主义为基层减负。组织开展好党纪学习教育，引导党员干部学纪、知纪、明纪、守纪，督促领导干部树立正确权力观，公正用权、依法用权、为民用权、廉洁用权。</w:t>
      </w: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——2024年3月18日至21日在湖南考察时的讲话</w:t>
      </w:r>
    </w:p>
    <w:p>
      <w:pPr>
        <w:pStyle w:val="2"/>
        <w:adjustRightInd w:val="0"/>
        <w:snapToGrid w:val="0"/>
        <w:spacing w:after="0" w:line="560" w:lineRule="exact"/>
        <w:ind w:left="0" w:leftChars="0" w:firstLine="0" w:firstLineChars="0"/>
        <w:rPr>
          <w:rFonts w:ascii="仿宋_GB2312" w:eastAsia="仿宋_GB2312"/>
          <w:color w:val="000000" w:themeColor="text1"/>
          <w:sz w:val="32"/>
          <w:szCs w:val="32"/>
          <w14:textFill>
            <w14:solidFill>
              <w14:schemeClr w14:val="tx1"/>
            </w14:solidFill>
          </w14:textFill>
        </w:rPr>
      </w:pP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要落实全面从严治党要求，加强党的创新理论武装，抓好党纪学习教育，持续深化医疗卫生行业整肃治理，确保大学高度集中统一和纯洁巩固。要狠抓依法治校、从严治校，严格教育管理，做好抓基层打基础工作，激发全校师生员工干事创业积极性，齐心协力开创大学建设新局面。</w:t>
      </w: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——2024年4月23日视察陆军军医大学时的讲话</w:t>
      </w: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推进中国式现代化，必须坚持党的领导、抓好党的建设。正在全党开展的党纪学习教育是今年党建工作的重点任务，各级党组织要精心组织、扎实推动、务求实效。要加强警示教育，抓好以案促学、以案说纪，让心存敬畏、手握戒尺真正成为日常自觉。要引导党员、干部全面理解和执行党的纪律，在遵规守纪前提下，安心工作、放手干事、锐意进取、积极作为，创造不负人民、不负时代的业绩。要以党纪学习教育为契机，持续深化整治形式主义为基层减负，为基层干部干事创业营造良好环境。</w:t>
      </w:r>
    </w:p>
    <w:p>
      <w:pPr>
        <w:pStyle w:val="2"/>
        <w:adjustRightInd w:val="0"/>
        <w:snapToGrid w:val="0"/>
        <w:spacing w:after="0" w:line="560" w:lineRule="exact"/>
        <w:ind w:left="0" w:leftChars="0"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——2024年5月22日至24日在山东考察时的讲话</w:t>
      </w:r>
    </w:p>
    <w:p>
      <w:pPr>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br w:type="page"/>
      </w:r>
    </w:p>
    <w:p>
      <w:pPr>
        <w:pStyle w:val="12"/>
        <w:spacing w:before="0" w:beforeAutospacing="0" w:after="0" w:afterAutospacing="0" w:line="640" w:lineRule="exact"/>
        <w:jc w:val="center"/>
        <w:rPr>
          <w:rStyle w:val="11"/>
          <w:rFonts w:hint="eastAsia" w:ascii="方正小标宋简体" w:hAnsi="微软雅黑" w:eastAsia="方正小标宋简体"/>
          <w:b w:val="0"/>
          <w:bCs w:val="0"/>
          <w:color w:val="000000" w:themeColor="text1"/>
          <w:sz w:val="44"/>
          <w:szCs w:val="44"/>
          <w14:textFill>
            <w14:solidFill>
              <w14:schemeClr w14:val="tx1"/>
            </w14:solidFill>
          </w14:textFill>
        </w:rPr>
      </w:pPr>
    </w:p>
    <w:p>
      <w:pPr>
        <w:pStyle w:val="4"/>
        <w:bidi w:val="0"/>
        <w:rPr>
          <w:rStyle w:val="11"/>
          <w:rFonts w:hint="eastAsia" w:ascii="方正小标宋简体" w:hAnsi="微软雅黑" w:eastAsia="方正小标宋简体"/>
          <w:b w:val="0"/>
          <w:bCs w:val="0"/>
          <w:color w:val="000000" w:themeColor="text1"/>
          <w:szCs w:val="44"/>
          <w14:textFill>
            <w14:solidFill>
              <w14:schemeClr w14:val="tx1"/>
            </w14:solidFill>
          </w14:textFill>
        </w:rPr>
      </w:pPr>
      <w:bookmarkStart w:id="29" w:name="_Toc27106"/>
      <w:bookmarkStart w:id="30" w:name="_Toc19302"/>
      <w:r>
        <w:rPr>
          <w:rFonts w:hint="eastAsia"/>
        </w:rPr>
        <w:t>开创我国高质量发展新局面</w:t>
      </w:r>
      <w:bookmarkEnd w:id="29"/>
      <w:bookmarkEnd w:id="30"/>
    </w:p>
    <w:p>
      <w:pPr>
        <w:pStyle w:val="12"/>
        <w:spacing w:before="0" w:beforeAutospacing="0" w:after="0" w:afterAutospacing="0" w:line="640" w:lineRule="exact"/>
        <w:jc w:val="center"/>
        <w:rPr>
          <w:rStyle w:val="15"/>
          <w:rFonts w:hint="eastAsia" w:ascii="楷体_GB2312" w:hAnsi="楷体_GB2312" w:eastAsia="楷体_GB2312" w:cs="楷体_GB2312"/>
          <w:color w:val="000000" w:themeColor="text1"/>
          <w:sz w:val="36"/>
          <w:szCs w:val="36"/>
          <w14:textFill>
            <w14:solidFill>
              <w14:schemeClr w14:val="tx1"/>
            </w14:solidFill>
          </w14:textFill>
        </w:rPr>
      </w:pPr>
      <w:r>
        <w:rPr>
          <w:rStyle w:val="15"/>
          <w:rFonts w:hint="eastAsia" w:ascii="楷体_GB2312" w:hAnsi="楷体_GB2312" w:eastAsia="楷体_GB2312" w:cs="楷体_GB2312"/>
          <w:color w:val="000000" w:themeColor="text1"/>
          <w:sz w:val="36"/>
          <w:szCs w:val="36"/>
          <w14:textFill>
            <w14:solidFill>
              <w14:schemeClr w14:val="tx1"/>
            </w14:solidFill>
          </w14:textFill>
        </w:rPr>
        <w:t>习近平</w:t>
      </w:r>
    </w:p>
    <w:p>
      <w:pPr>
        <w:pStyle w:val="12"/>
        <w:spacing w:before="0" w:beforeAutospacing="0" w:after="0" w:afterAutospacing="0" w:line="640" w:lineRule="exact"/>
        <w:jc w:val="center"/>
        <w:rPr>
          <w:rFonts w:hint="eastAsia" w:ascii="方正小标宋简体" w:hAnsi="微软雅黑" w:eastAsia="方正小标宋简体"/>
          <w:color w:val="000000" w:themeColor="text1"/>
          <w:sz w:val="44"/>
          <w:szCs w:val="44"/>
          <w14:textFill>
            <w14:solidFill>
              <w14:schemeClr w14:val="tx1"/>
            </w14:solidFill>
          </w14:textFill>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一</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（2017年10月18日在中国共产党第十九次全国代表大会上的报告）</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二</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中国特色社会主义进入了新时代，我国经济发展也进入了新时代。新时代我国经济发展的特征，就是我在党的十九大报告中强调的，我国经济已由高速增长阶段转向高质量发展阶段。这是一个重大判断，我们必须深刻认识其重大现实意义和深远历史意义。</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第一，这是保持经济持续健康发展的必然要求。我国正处于转变发展方式的关键阶段，劳动力成本上升、资源环境约束增大、粗放的发展方式难以为继，经济循环不畅问题十分突出。同时，世界新一轮科技革命和产业变革方兴未艾、多点突破。我们必须推动高质量发展，以适应科技新变化、人民新需要，形成优质高效多样化的供给体系，提供更多优质产品和服务。这样，供求才能在新的水平上实现均衡，我国经济才能持续健康发展。</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第二，这是适应我国社会主要矛盾变化和全面建成小康社会、全面建设社会主义现代化国家的必然要求。我国社会主要矛盾发生了重大变化，我国经济发展阶段也在发生历史性变化，不平衡不充分的发展就是发展质量不高的表现。解决我国社会的主要矛盾，必须推动高质量发展。我们要重视量的发展，但更要重视解决质的问题，在质的大幅提升中实现量的有效增长。</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第三，这是遵循经济规律发展的必然要求。上世纪60年代以来，全球100多个中等收入经济体中只有十几个成功进入高收入经济体。那些取得成功的国家，就是在经历高速增长阶段后实现了经济发展从量的扩张转向质的提高。那些徘徊不前甚至倒退的国家，就是没有实现这种根本性转变。经济发展是一个螺旋式上升的过程，上升不是线性的，量积累到一定阶段，必须转向质的提升，我国经济发展也要遵循这一规律。</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（2017年12月18日在中央经济工作会议上的讲话）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三</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高质量发展，就是能够很好满足人民日益增长的美好生活需要的发展，是体现新发展理念的发展，是创新成为第一动力、协调成为内生特点、绿色成为普遍形态、开放成为必由之路、共享成为根本目的的发展。从供给看，高质量发展应该实现产业体系比较完整，生产组织方式网络化智能化，创新力、需求捕捉力、品牌影响力、核心竞争力强，产品和服务质量高。从需求看，高质量发展应该不断满足人民群众个性化、多样化、不断升级的需求，这种需求又引领供给体系和结构的变化，供给变革又不断催生新的需求。从投入产出看，高质量发展应该不断提高劳动效率、资本效率、土地效率、资源效率、环境效率，不断提升科技进步贡献率，不断提高全要素生产率。从分配看，高质量发展应该实现投资有回报、企业有利润、员工有收入、政府有税收，并且充分反映各自按市场评价的贡献。从宏观经济循环看，高质量发展应该实现生产、流通、分配、消费循环通畅，国民经济重大比例关系和空间布局比较合理，经济发展比较平稳，不出现大的起落。更明确地说，高质量发展，就是从“有没有”转向“好不好”。</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（2017年12月18日在中央经济工作会议上的讲话）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四</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推动高质量发展是我们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（2017年12月18日在中央经济工作会议上的讲话）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五</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实践证明，过去40年中国经济发展是在开放条件下取得的，未来中国经济实现高质量发展也必须在更加开放条件下进行。这是中国基于发展需要作出的战略抉择，同时也是在以实际行动推动经济全球化造福世界各国人民。</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（2018年4月10日在博鳌亚洲论坛2018年年会开幕式上的主旨演讲）</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六</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我国已进入高质量发展阶段，社会主要矛盾已经转化为人民日益增长的美好生活需要和不平衡不充分的发展之间的矛盾，人均国内生产总值达到1万美元，城镇化率超过60%，中等收入群体超过4亿人，人民对美好生活的要求不断提高。我国制度优势显著，治理效能提升，经济长期向好，物质基础雄厚，人力资源丰厚，市场空间广阔，发展韧性强大，社会大局稳定，继续发展具有多方面优势和条件。同时，我国发展不平衡不充分问题仍然突出，创新能力不适应高质量发展要求，农业基础还不稳固，城乡区域发展和收入分配差距较大，生态环保任重道远，民生保障存在短板，社会治理还有弱项。</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总之，进入新发展阶段，国内外环境的深刻变化既带来一系列新机遇，也带来一系列新挑战，是危机并存、危中有机、危可转机。我们要辩证认识和把握国内外大势，统筹中华民族伟大复兴战略全局和世界百年未有之大变局，深刻认识我国社会主要矛盾发展变化带来的新特征新要求，深刻认识错综复杂的国际环境带来的新矛盾新挑战，增强机遇意识和风险意识，准确识变、科学应变、主动求变，勇于开顶风船，善于转危为机，努力实现更高质量、更有效率、更加公平、更可持续、更为安全的发展。</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（2020年8月24日在经济社会领域专家座谈会上的讲话）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我国发展已经站在新的历史起点上，要根据新发展阶段的新要求，坚持问题导向，更加精准地贯彻新发展理念，切实解决好发展不平衡不充分的问题，推动高质量发展。比如，科技自立自强成为决定我国生存和发展的基础能力，存在诸多“卡脖子”问题。比如，我国城乡区域发展差距较大，而究竟怎样解决这个问题，有很多新的问题需要深入研究，尤其是区域板块分化重组、人口跨区域转移加快、农民落户城市意愿下降等问题要抓紧研究、明确思路。比如，加快推动经济社会发展全面绿色转型已经形成高度共识，而我国能源体系高度依赖煤炭等化石能源，生产和生活体系向绿色低碳转型的压力都很大，实现2030年前碳排放达峰、2060年前碳中和的目标任务极其艰巨。比如，随着经济全球化出现逆流，外部环境越来越复杂多变，大家认识到必须处理好自立自强和开放合作的关系，处理好积极参与国际分工和保障国家安全的关系，处理好利用外资和安全审查的关系，在确保安全前提下扩大开放。总之，进入新发展阶段，对新发展理念的理解要不断深化，举措要更加精准务实，真正实现高质量发展。</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（2021年1月11日在省部级主要领导干部学习贯彻党的十九届五中全会精神专题研讨班上的讲话）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八</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高质量发展是“十四五”乃至更长时期我国经济社会发展的主题，关系我国社会主义现代化建设全局。高质量发展不只是一个经济要求，而是对经济社会发展方方面面的总要求；不是只对经济发达地区的要求，而是所有地区发展都必须贯彻的要求；不是一时一事的要求，而是必须长期坚持的要求。各地区要结合实际情况，因地制宜、扬长补短，走出适合本地区实际的高质量发展之路。要始终把最广大人民根本利益放在心上，坚定不移增进民生福祉，把高质量发展同满足人民美好生活需要紧密结合起来，推动坚持生态优先、推动高质量发展、创造高品质生活有机结合、相得益彰。</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（2021年3月7日在参加十三届全国人大四次会议青海代表团审议时的讲话）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（2022年10月16日在中国共产党第二十次全国代表大会上的报告）</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十</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实现高质量发展，也离不开农业发展。只有农业强了，农产品供给有保障，物价稳定、人心安定，经济大局才能稳住。拓展现代化发展空间，农业农村是大有可为的广阔天地。几亿农民整体迈入现代化，会释放巨大的创造动能和消费潜能，为经济社会发展注入强大动力。畅通工农城乡循环，是畅通国内经济大循环、增强我国经济韧性和战略纵深的重要方面。扩内需、稳增长、促发展，农业强国建设是重要的发力点和突破口。</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（2022年12月23日在中央农村工作会议上的讲话）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十一</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要在推动高质量发展、做好做大“蛋糕”的同时，进一步分好“蛋糕”，着力解决好就业、分配、教育、医疗、住房、养老、托幼等民生问题，构建三次分配协调配套的制度体系，规范收入分配秩序，规范财富积累机制，依法引导和规范资本健康发展，逐步扩大中等收入群体、缩小收入分配差距，让现代化建设成果更多更公平惠及全体人民，坚决防止两极分化。</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（2023年2月7日在新进中央委员会的委员、候补委员和省部级主要领导干部学习贯彻习近平新时代中国特色社会主义思想和党的二十大精神研讨班上的讲话）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十二</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高质量发展是全面建设社会主义现代化国家的首要任务。必须完整、准确、全面贯彻新发展理念，始终以创新、协调、绿色、开放、共享的内在统一来把握发展、衡量发展、推动发展；必须更好统筹质的有效提升和量的合理增长，始终坚持质量第一、效益优先，大力增强质量意识，视质量为生命，以高质量为追求；必须坚定不移深化改革开放、深入转变发展方式，以效率变革、动力变革促进质量变革，加快形成可持续的高质量发展体制机制；必须以满足人民日益增长的美好生活需要为出发点和落脚点，把发展成果不断转化为生活品质，不断增强人民群众的获得感、幸福感、安全感。</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（2023年3月5日在参加十四届全国人大一次会议江苏代表团审议时的讲话）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十三</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加快实现高水平科技自立自强，是推动高质量发展的必由之路。在激烈的国际竞争中，我们要开辟发展新领域新赛道、塑造发展新动能新优势，从根本上说，还是要依靠科技创新。我们能不能如期全面建成社会主义现代化强国，关键看科技自立自强。</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（2023年3月5日在参加十四届全国人大一次会议江苏代表团审议时的讲话）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十四</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加快构建新发展格局，是推动高质量发展的战略基点。要把实施扩大内需战略同深化供给侧结构性改革有机结合起来，加快建设现代化产业体系。要坚持把发展经济的着力点放在实体经济上，深入推进新型工业化，强化产业基础再造和重大技术装备攻关，推动制造业高端化、智能化、绿色化发展，加快建设制造强省，大力发展战略性新兴产业，加快发展数字经济。要按照构建高水平社会主义市场经济体制、推进高水平对外开放的要求，深入推进重点领域改革，统筹推进现代化基础设施体系和高标准市场体系建设，稳步扩大制度型开放。</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（2023年3月5日在参加十四届全国人大一次会议江苏代表团审议时的讲话）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十五</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在强国建设、民族复兴的新征程，我们要坚定不移推动高质量发展。要完整、准确、全面贯彻新发展理念，加快构建新发展格局，深入实施科教兴国战略、人才强国战略、创新驱动发展战略，着力提升科技自立自强能力，推动产业转型升级，推动城乡区域协调发展，推动经济社会发展绿色化、低碳化，推动经济实现质的有效提升和量的合理增长，不断壮大我国经济实力、科技实力、综合国力。</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（2023年3月13日在第十四届全国人民代表大会第一次会议上的讲话）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十六</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全面学习贯彻党的二十大精神，要牢牢把握新时代新征程党的中心任务，牢牢把握中国式现代化的科学内涵和本质要求，牢牢把握高质量发展这个首要任务，把贯彻新发展理念、构建新发展格局、促进共同富裕贯穿经济社会发展各方面全过程，深入推进发展方式、发展动力、发展领域、发展质量变革，开创我国高质量发展新局面。</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（2023年7月25日至27日在四川考察时的讲话）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十七</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要完整、准确、全面贯彻新发展理念，统筹发展和安全，深刻把握新时代新征程推进新型工业化的基本规律，积极主动适应和引领新一轮科技革命和产业变革，把高质量发展的要求贯穿新型工业化全过程，把建设制造强国同发展数字经济、产业信息化等有机结合，为中国式现代化构筑强大物质技术基础。</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（2023年9月对推进新型工业化的指示）</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十八</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（2023年12月21日、22日在中央政治局学习贯彻习近平新时代中国特色社会主义思想主题教育专题民主生活会上的讲话）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十九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（2024年1月31日在二十届中央政治局第十一次集体学习时的讲话）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二十</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发展新质生产力是推动高质量发展的内在要求和重要着力点。这里，我重点就此谈一些认识。</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去年7月以来，我在四川、黑龙江、浙江、广西等地考察调研时，提出要整合科技创新资源，引领发展战略性新兴产业和未来产业，加快形成新质生产力。12月中旬，在中央经济工作会议上，我又提出要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什么是新质生产力、如何发展新质生产力？我一直在思考，也注意到学术界的一些研究成果。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新质生产力的显著特点是创新，既包括技术和业态模式层面的创新，也包括管理和制度层面的创新。必须继续做好创新这篇大文章，推动新质生产力加快发展。</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（2024年1月31日在二十届中央政治局第十一次集体学习时的讲话）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二十一</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牢牢把握高质量发展这个首要任务，因地制宜加快发展新质生产力。面对新一轮科技革命和产业变革，我们必须抢抓机遇，加大创新力度，培育壮大新兴产业，超前布局建设未来产业，加快建设现代化产业体系。当然，发展新质生产力不是要忽视、放弃传统产业，要防止一哄而上、泡沫化，也不要搞一种模式。各地要坚持从实际出发，先立后破、因地制宜、分类指导。要根据本地的资源禀赋、产业基础、科研条件等，有选择地推动新产业、新模式、新动能发展，用新技术改造提升传统产业，积极促进产业高端化、智能化、绿色化。</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（2024年3月5日在参加十四届全国人大二次会议江苏代表团审议时的讲话）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黑体" w:hAnsi="黑体" w:eastAsia="黑体"/>
          <w:b w:val="0"/>
          <w:bCs w:val="0"/>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b/>
          <w:bCs/>
          <w:color w:val="000000" w:themeColor="text1"/>
          <w:sz w:val="32"/>
          <w:szCs w:val="32"/>
          <w14:textFill>
            <w14:solidFill>
              <w14:schemeClr w14:val="tx1"/>
            </w14:solidFill>
          </w14:textFill>
        </w:rPr>
      </w:pPr>
      <w:r>
        <w:rPr>
          <w:rStyle w:val="11"/>
          <w:rFonts w:hint="eastAsia" w:ascii="黑体" w:hAnsi="黑体" w:eastAsia="黑体"/>
          <w:b w:val="0"/>
          <w:bCs w:val="0"/>
          <w:color w:val="000000" w:themeColor="text1"/>
          <w:sz w:val="32"/>
          <w:szCs w:val="32"/>
          <w14:textFill>
            <w14:solidFill>
              <w14:schemeClr w14:val="tx1"/>
            </w14:solidFill>
          </w14:textFill>
        </w:rPr>
        <w:t>二十二</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全面深化改革开放，持续增强发展的内生动力和活力。要谋划进一步全面深化改革重大举措，为推动高质量发展、推进中国式现代化持续注入强劲动力。要围绕构建高水平社会主义市场经济体制，深化要素市场化改革，建设高标准市场体系，加快完善产权保护、市场准入、公平竞争、社会信用等市场经济基础制度。要不断完善落实“两个毫不动摇”的体制机制，有效破除制约民营企业公平参与市场竞争的障碍，支持民营经济和民营企业发展壮大，激发各类经营主体的内生动力和创新活力。要深化科技体制、教育体制、人才体制等改革，着力打通束缚新质生产力发展的堵点卡点。要加大制度型开放力度，持续建设市场化、法治化、国际化一流营商环境，塑造更高水平开放型经济新优势。</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（2024年3月5日在参加十四届全国人大二次会议江苏代表团审议时的讲话）</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※这是习近平总书记2017年10月至2024年3月期间有关开创我国高质量发展新局面重要论述的节录。</w:t>
      </w:r>
    </w:p>
    <w:p>
      <w:pPr>
        <w:rPr>
          <w:rFonts w:hint="eastAsia"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br w:type="page"/>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firstLine="0"/>
        <w:jc w:val="center"/>
        <w:textAlignment w:val="auto"/>
        <w:rPr>
          <w:rStyle w:val="11"/>
          <w:rFonts w:hint="eastAsia" w:ascii="方正小标宋简体" w:hAnsi="方正小标宋简体" w:eastAsia="方正小标宋简体" w:cs="方正小标宋简体"/>
          <w:b/>
          <w:bCs/>
          <w:caps w:val="0"/>
          <w:color w:val="000000" w:themeColor="text1"/>
          <w:spacing w:val="0"/>
          <w:sz w:val="44"/>
          <w:szCs w:val="44"/>
          <w:shd w:val="clear" w:fill="FFFFFF"/>
          <w14:textFill>
            <w14:solidFill>
              <w14:schemeClr w14:val="tx1"/>
            </w14:solidFill>
          </w14:textFill>
        </w:rPr>
      </w:pPr>
    </w:p>
    <w:p>
      <w:pPr>
        <w:pStyle w:val="4"/>
        <w:keepNext w:val="0"/>
        <w:keepLines w:val="0"/>
        <w:pageBreakBefore w:val="0"/>
        <w:kinsoku/>
        <w:wordWrap/>
        <w:overflowPunct/>
        <w:topLinePunct w:val="0"/>
        <w:autoSpaceDE/>
        <w:autoSpaceDN/>
        <w:bidi w:val="0"/>
        <w:adjustRightInd/>
        <w:snapToGrid/>
        <w:textAlignment w:val="auto"/>
        <w:rPr>
          <w:rFonts w:hint="eastAsia"/>
        </w:rPr>
      </w:pPr>
      <w:bookmarkStart w:id="31" w:name="_Toc3524"/>
      <w:bookmarkStart w:id="32" w:name="_Toc2240"/>
      <w:r>
        <w:rPr>
          <w:rFonts w:hint="eastAsia"/>
        </w:rPr>
        <w:t>新时代新征程中国共产党的使命任务</w:t>
      </w:r>
      <w:bookmarkEnd w:id="31"/>
      <w:bookmarkEnd w:id="32"/>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40" w:lineRule="exact"/>
        <w:ind w:left="0" w:firstLine="0" w:firstLineChars="0"/>
        <w:jc w:val="center"/>
        <w:textAlignment w:val="auto"/>
        <w:rPr>
          <w:rFonts w:hint="eastAsia" w:ascii="楷体_GB2312" w:hAnsi="楷体_GB2312" w:eastAsia="楷体_GB2312" w:cs="楷体_GB2312"/>
          <w:caps w:val="0"/>
          <w:color w:val="000000" w:themeColor="text1"/>
          <w:spacing w:val="0"/>
          <w:sz w:val="36"/>
          <w:szCs w:val="36"/>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6"/>
          <w:szCs w:val="36"/>
          <w:shd w:val="clear" w:fill="FFFFFF"/>
          <w14:textFill>
            <w14:solidFill>
              <w14:schemeClr w14:val="tx1"/>
            </w14:solidFill>
          </w14:textFill>
        </w:rPr>
        <w:t>习近平</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center"/>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从现在起，中国共产党的中心任务就是团结带领全国各族人民全面建成社会主义现代化强国、实现第二个百年奋斗目标，以中国式现代化全面推进中华民族伟大复兴。</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在新中国成立特别是改革开放以来长期探索和实践基础上，经过十八大以来在理论和实践上的创新突破，我们党成功推进和拓展了中国式现代化。</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中国式现代化，是中国共产党领导的社会主义现代化，既有各国现代化的共同特征，更有基于自己国情的中国特色。</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在基本实现现代化的基础上，我们要继续奋斗，到本世纪中叶，把我国建设成为综合国力和国际影响力领先的社会主义现代化强国。</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——坚持以人民为中心的发展思想。维护人民根本利益，增进民生福祉，不断实现发展为了人民、发展依靠人民、发展成果由人民共享，让现代化建设成果更多更公平惠及全体人民。</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坚持发扬斗争精神。增强全党全国各族人民的志气、骨气、底气，不信邪、不怕鬼、不怕压，知难而进、迎难而上，统筹发展和安全，全力战胜前进道路上各种困难和挑战，依靠顽强斗争打开事业发展新天地。</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※这是习近平总书记2022年10月16日在中国共产党第二十次全国代表大会上的报告《高举中国特色社会主义伟大旗帜，为全面建设社会主义现代化国家而团结奋斗》的一部分。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helvetica" w:hAnsi="helvetica" w:eastAsia="helvetica" w:cs="helvetica"/>
          <w:caps w:val="0"/>
          <w:color w:val="000000" w:themeColor="text1"/>
          <w:spacing w:val="0"/>
          <w:shd w:val="clear" w:fill="FFFFFF"/>
          <w14:textFill>
            <w14:solidFill>
              <w14:schemeClr w14:val="tx1"/>
            </w14:solidFill>
          </w14:textFill>
        </w:rPr>
      </w:pPr>
      <w:r>
        <w:rPr>
          <w:rFonts w:hint="default" w:ascii="helvetica" w:hAnsi="helvetica" w:eastAsia="helvetica" w:cs="helvetica"/>
          <w:caps w:val="0"/>
          <w:color w:val="000000" w:themeColor="text1"/>
          <w:spacing w:val="0"/>
          <w:shd w:val="clear" w:fill="FFFFFF"/>
          <w14:textFill>
            <w14:solidFill>
              <w14:schemeClr w14:val="tx1"/>
            </w14:solidFill>
          </w14:textFill>
        </w:rPr>
        <w:br w:type="page"/>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Style w:val="11"/>
          <w:rFonts w:hint="eastAsia" w:ascii="仿宋_GB2312" w:hAnsi="仿宋_GB2312" w:eastAsia="仿宋_GB2312" w:cs="仿宋_GB2312"/>
          <w:color w:val="000000" w:themeColor="text1"/>
          <w:spacing w:val="0"/>
          <w:sz w:val="32"/>
          <w:szCs w:val="32"/>
          <w14:textFill>
            <w14:solidFill>
              <w14:schemeClr w14:val="tx1"/>
            </w14:solidFill>
          </w14:textFill>
        </w:rPr>
      </w:pPr>
      <w:bookmarkStart w:id="35" w:name="_GoBack"/>
      <w:bookmarkEnd w:id="35"/>
    </w:p>
    <w:p>
      <w:pPr>
        <w:pStyle w:val="4"/>
        <w:bidi w:val="0"/>
        <w:rPr>
          <w:rFonts w:hint="eastAsia"/>
          <w:lang w:eastAsia="zh-CN"/>
        </w:rPr>
      </w:pPr>
      <w:bookmarkStart w:id="33" w:name="_Toc28357"/>
      <w:bookmarkStart w:id="34" w:name="_Toc28508"/>
      <w:r>
        <w:rPr>
          <w:rFonts w:hint="eastAsia"/>
        </w:rPr>
        <w:t>一体推进教育科技人才事业发展</w:t>
      </w:r>
      <w:bookmarkEnd w:id="33"/>
      <w:bookmarkEnd w:id="34"/>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_GB2312" w:hAnsi="楷体_GB2312" w:eastAsia="楷体_GB2312" w:cs="楷体_GB2312"/>
          <w:color w:val="000000" w:themeColor="text1"/>
          <w:spacing w:val="0"/>
          <w:sz w:val="36"/>
          <w:szCs w:val="36"/>
          <w14:textFill>
            <w14:solidFill>
              <w14:schemeClr w14:val="tx1"/>
            </w14:solidFill>
          </w14:textFill>
        </w:rPr>
      </w:pPr>
      <w:r>
        <w:rPr>
          <w:rFonts w:hint="eastAsia" w:ascii="楷体_GB2312" w:hAnsi="楷体_GB2312" w:eastAsia="楷体_GB2312" w:cs="楷体_GB2312"/>
          <w:color w:val="000000" w:themeColor="text1"/>
          <w:spacing w:val="0"/>
          <w:sz w:val="36"/>
          <w:szCs w:val="36"/>
          <w14:textFill>
            <w14:solidFill>
              <w14:schemeClr w14:val="tx1"/>
            </w14:solidFill>
          </w14:textFill>
        </w:rPr>
        <w:t>中国教育报评论员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在全国科技大会、国家科学技术奖励大会、两院院士大会上，习近平总书记发表重要讲话强调，科技创新靠人才，人才培养靠教育，教育、科技、人才内在一致、相互支撑。要增强系统观念，深化教育科技人才体制机制一体改革，完善科教协同育人机制，加快培养造就一支规模宏大、结构合理、素质优良的创新型人才队伍。习近平总书记的重要讲话为我们充分认识教育在国家战略中的重要价值，加强教育与科技的协同布局，扎实推进教育强国建设各项重大任务，以教育科技人才一体发展作为夯实高水平科技自立自强的基础支撑，指明了前进方向、提供了根本遵循。</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全面建设社会主义现代化国家，教育是基础，科技是关键，人才是根本。教育、科技、人才从来都是不可分割的统一体，三者既同根同源，又同轨同向，既相互作用，又相互促进、相互助力。教育的本质是培养人才，为科技进步提供源源不断的人才支撑。科技的本质是解放和发展生产力，不仅推动教育的改革和发展，也是人才培养和实践的重要手段。人才则是教育和科技发展的关键智力资源，其数量和质量直接影响到国家与民族的竞争力。当前，世界百年变局加速演进，围绕科技制高点的竞争空前激烈，新一轮科技革命和产业变革正在深刻重塑全球秩序和发展格局。立足两个大局，迫切要求坚持系统观念，充分理解认识教育发展、科技创新、人才培养的发展逻辑和内在规律，将三者的发展作为一个相互作用的有机整体协同推进，夯实高水平科技自立自强的基础支撑。</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一体推进教育科技人才事业发展，要把深化教育科技人才体制机制一体改革、完善科教协同育人机制作为关键支撑，加快培养造就一支规模宏大、结构合理、素质优良的创新型人才队伍。当下，无论是高校与科研机构、领军企业紧密合作，还是在高校内部系统整合科研与教学，以科教融汇带动人才培养和科技创新，都已成为世界高水平大学的普遍共识。科教协同育人是加快培养造就一支规模宏大、结构合理、素质优良的创新型人才队伍的关键支撑。着眼我国人才培养与科技创新供需不匹配的结构性矛盾，要不断完善科教协同育人机制，通过对组织体制、运行机制、资源配置等方面的综合改革，进一步打通教育、科技、人才三者良性循环的痛点、堵点，实现科学资源与教育资源、研究资源与教学资源的跨界纵横协同，推动高质量教育、高素质人才、高水平科创相互贯通协同。高校是科技创新的策源地和高水平人才的聚集地，应把科技创新作为重要育人场，将高水平科研优势转化为高质量育人能力。要发挥有组织科研优势，在重大科技任务和重大创新平台的有力支撑下，实现科技攻关过程、科研组织方式与育人环节、育人模式有机融合，形成科技创新与人才培养相互促进、融合发展的新格局，培养造就更多创新人才，更好地支撑和服务国家重大战略需求。</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一体推进教育科技人才事业发展，要把优化高等学校学科设置、创新人才培养模式作为重要举措，全面提高人才自主培养水平和质量。科技革命和产业变革突飞猛进，世界呈现大发展、大调整、大转折、大变革态势，对我国加快推进人才自主培养提出了迫切要求。人才培养是高校的核心使命，全面提高人才自主培养水平和质量，强化对强国建设的支撑度和贡献力，是高校时代责任的集中体现。高校要从教育的根本问题出发，坚持以科技创新需求为牵引，加快构建高质量育人体系，造就更多兼具家国情怀和创新精神的栋梁之材。要针对新技术、新产业、新业态，动态调整优化高等教育学科设置，有针对性地培养国家战略人才和急需紧缺人才。要统筹推进育人方式、办学模式、管理体制、保障机制改革，有力提高人才自主培养能力。拔尖创新人才是最重要的人才资源，是科技创新的主力军，要全面提升拔尖创新人才自主培养能力，下好加快实现高水平科技自立自强、迎接新一轮科技革命和产业变革的关键“先手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一体推进教育科技人才事业发展，要把加快建设国家战略人才力量作为重中之重，着力培养造就战略科学家、一流科技领军人才和创新团队，着力培养造就卓越工程师、大国工匠、高技能人才。战略人才是站在国际科技前沿、引领科技自主创新、承担国家战略科技任务、支撑我国高水平科技自立自强的重要力量，是整个人才队伍的核心和关键。建设世界科技强国，既需要一大批能够把握世界科技大势、研判科技发展方向的战略科技人才，也需要一大批善于凝聚力量、统筹协调的科技领军人才，一大批勇于创新、善于创新的企业家和高技能人才，以及一支爱党报国、敬业奉献、具有突出技术创新能力、善于解决复杂工程问题的工程师队伍。我们要紧扣国家重大战略，立足发展所向、技术所需、人民所盼，着眼未来和长远，下功夫培养大批大师和战略科学家，培养大批一流科技领军人才和创新团队，培养大批青年科技人才，培养大批卓越工程师、大国工匠、高技能人才。要深化人才发展体制机制改革，促进广大人才的创新活力竞相迸发、聪明才智充分涌流。要实行更加积极、更加开放、更加有效的人才政策，打造聚天下英才而用之的强磁场和大舞台，加快形成具有国际竞争力的人才制度体系，构筑汇聚全球智慧资源的创新高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一体推进教育科技人才事业发展，要把加强青年科技人才培养作为战略任务，大力弘扬科学家精神，激励广大科研人员志存高远、爱国奉献、矢志创新。青年人才是国家战略人才力量的源头活水，是国家创新活力之所在，也是科技发展希望之所在，要把培育国家战略人才力量的政策重心放在青年科技人才上。要突出加强青年科技人才培养，对他们充分信任、放手使用、精心引导、热忱关怀，支持青年科技人才在国家重大科技任务中“挑大梁”“当主角”，为他们搭建更大的干事创业舞台；要加快建立以创新价值、能力、贡献为导向的科技人才评价体系，充分激发青年科技人才的创新活力，促使更多青年拔尖人才脱颖而出。要持续为青年科技人才成长“减负”“降压”，让他们心无旁骛地开展科技攻关。科学成就离不开精神支撑，要大力弘扬科学家精神，激励引导青年科技人才大力弘扬科学家精神，传承“两弹一星”精神，继承和发扬老一辈科学家科技报国的优秀品质；要在全社会持续营造尊重劳动、尊重知识、尊重人才、尊重创造的社会氛围，进一步鼓舞和激励广大科研人员志存高远、爱国奉献、矢志创新，加快实现高水平科技自立自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把中国建设成为世界科技强国的历史接力棒已经交到了我们这一代人手中，梦想光荣，使命艰巨。新时代新征程上，我们必须深刻认识教育科技人才一体化发展对于夯实高水平科技自立自强基础支撑的重要意义，坚持教育发展、科技创新、人才培养一体推进，构筑人才竞争优势，为加快建设科技强国、实现高水平科技自立自强作出新的更大贡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《中国教育报》2024年06月29日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pStyle w:val="8"/>
        <w:keepNext w:val="0"/>
        <w:keepLines w:val="0"/>
        <w:widowControl/>
        <w:suppressLineNumbers w:val="0"/>
        <w:shd w:val="clear" w:fill="FFFFFF"/>
        <w:ind w:left="0" w:firstLine="480"/>
        <w:jc w:val="both"/>
        <w:rPr>
          <w:rFonts w:hint="default" w:ascii="helvetica" w:hAnsi="helvetica" w:eastAsia="helvetica" w:cs="helvetica"/>
          <w:caps w:val="0"/>
          <w:color w:val="000000" w:themeColor="text1"/>
          <w:spacing w:val="0"/>
          <w:shd w:val="clear" w:fill="FFFFFF"/>
          <w14:textFill>
            <w14:solidFill>
              <w14:schemeClr w14:val="tx1"/>
            </w14:solidFill>
          </w14:textFill>
        </w:rPr>
      </w:pPr>
    </w:p>
    <w:p>
      <w:pPr>
        <w:rPr>
          <w:color w:val="000000" w:themeColor="text1"/>
          <w14:textFill>
            <w14:solidFill>
              <w14:schemeClr w14:val="tx1"/>
            </w14:solidFill>
          </w14:textFill>
        </w:rPr>
      </w:pPr>
    </w:p>
    <w:p>
      <w:pPr>
        <w:pStyle w:val="14"/>
        <w:spacing w:before="0" w:beforeAutospacing="0" w:after="0" w:afterAutospacing="0" w:line="560" w:lineRule="exact"/>
        <w:ind w:firstLine="640" w:firstLineChars="200"/>
        <w:jc w:val="both"/>
        <w:rPr>
          <w:rFonts w:hint="eastAsia" w:ascii="仿宋_GB2312" w:hAnsi="微软雅黑" w:eastAsia="仿宋_GB2312"/>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Y2Y3N2U2YTU0NzcyYWE2YjNjZjgwNjc2YjJkMjYifQ=="/>
  </w:docVars>
  <w:rsids>
    <w:rsidRoot w:val="00000000"/>
    <w:rsid w:val="0A423CCF"/>
    <w:rsid w:val="0F87344A"/>
    <w:rsid w:val="10B71B0D"/>
    <w:rsid w:val="10CA1840"/>
    <w:rsid w:val="1DEB2086"/>
    <w:rsid w:val="2D4D56AE"/>
    <w:rsid w:val="2D734E68"/>
    <w:rsid w:val="2DAF3839"/>
    <w:rsid w:val="63E07974"/>
    <w:rsid w:val="6595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line="640" w:lineRule="exact"/>
      <w:jc w:val="center"/>
      <w:outlineLvl w:val="0"/>
    </w:pPr>
    <w:rPr>
      <w:rFonts w:ascii="宋体" w:hAnsi="宋体" w:eastAsia="方正小标宋简体" w:cs="Times New Roman"/>
      <w:kern w:val="0"/>
      <w:sz w:val="44"/>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99"/>
    <w:pPr>
      <w:spacing w:before="100" w:beforeAutospacing="1" w:after="100" w:afterAutospacing="1"/>
      <w:jc w:val="left"/>
    </w:pPr>
    <w:rPr>
      <w:kern w:val="0"/>
      <w:sz w:val="24"/>
    </w:rPr>
  </w:style>
  <w:style w:type="character" w:styleId="11">
    <w:name w:val="Strong"/>
    <w:basedOn w:val="10"/>
    <w:qFormat/>
    <w:uiPriority w:val="22"/>
    <w:rPr>
      <w:b/>
      <w:bCs/>
    </w:rPr>
  </w:style>
  <w:style w:type="paragraph" w:customStyle="1" w:styleId="12">
    <w:name w:val="text_align-center"/>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3">
    <w:name w:val="text_align-justify"/>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4">
    <w:name w:val="text_align-right"/>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15">
    <w:name w:val="font_family-kaiti"/>
    <w:basedOn w:val="10"/>
    <w:qFormat/>
    <w:uiPriority w:val="0"/>
  </w:style>
  <w:style w:type="paragraph" w:customStyle="1" w:styleId="16">
    <w:name w:val="WPSOffice手动目录 1"/>
    <w:autoRedefine/>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34453</Words>
  <Characters>34770</Characters>
  <Lines>0</Lines>
  <Paragraphs>0</Paragraphs>
  <TotalTime>2</TotalTime>
  <ScaleCrop>false</ScaleCrop>
  <LinksUpToDate>false</LinksUpToDate>
  <CharactersWithSpaces>35158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2024-06-21T02:12:00Z</dcterms:created>
  <dc:creator>LENOVO</dc:creator>
  <cp:lastModifiedBy>WPS_1653351638</cp:lastModifiedBy>
  <dcterms:modified xsi:type="dcterms:W3CDTF">2024-07-01T07:10:49Z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9EA2D4029E7B4A4AB0BF006778E06C44_12</vt:lpwstr>
  </property>
</Properties>
</file>