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5" w:rsidRPr="007C55C9" w:rsidRDefault="00B55EC4">
      <w:pPr>
        <w:spacing w:line="510" w:lineRule="exact"/>
        <w:rPr>
          <w:rFonts w:ascii="仿宋" w:eastAsia="仿宋" w:hAnsi="仿宋" w:cs="仿宋"/>
          <w:sz w:val="32"/>
          <w:szCs w:val="32"/>
        </w:rPr>
      </w:pPr>
      <w:r w:rsidRPr="007C55C9">
        <w:rPr>
          <w:rFonts w:ascii="仿宋" w:eastAsia="仿宋" w:hAnsi="仿宋" w:cs="仿宋" w:hint="eastAsia"/>
          <w:sz w:val="32"/>
          <w:szCs w:val="32"/>
        </w:rPr>
        <w:t>附件：</w:t>
      </w:r>
    </w:p>
    <w:p w:rsidR="00065645" w:rsidRPr="007C55C9" w:rsidRDefault="00B55EC4">
      <w:pPr>
        <w:spacing w:line="510" w:lineRule="exact"/>
        <w:jc w:val="center"/>
        <w:rPr>
          <w:rFonts w:ascii="方正小标宋简体" w:eastAsia="方正小标宋简体" w:hAnsi="方正小标宋简体" w:cs="方正小标宋简体"/>
          <w:sz w:val="44"/>
          <w:szCs w:val="44"/>
        </w:rPr>
      </w:pPr>
      <w:r w:rsidRPr="007C55C9">
        <w:rPr>
          <w:rFonts w:ascii="方正小标宋简体" w:eastAsia="方正小标宋简体" w:hAnsi="方正小标宋简体" w:cs="方正小标宋简体" w:hint="eastAsia"/>
          <w:sz w:val="44"/>
          <w:szCs w:val="44"/>
        </w:rPr>
        <w:t>202</w:t>
      </w:r>
      <w:r w:rsidR="00E143EE">
        <w:rPr>
          <w:rFonts w:ascii="方正小标宋简体" w:eastAsia="方正小标宋简体" w:hAnsi="方正小标宋简体" w:cs="方正小标宋简体" w:hint="eastAsia"/>
          <w:sz w:val="44"/>
          <w:szCs w:val="44"/>
        </w:rPr>
        <w:t>1</w:t>
      </w:r>
      <w:r w:rsidRPr="007C55C9">
        <w:rPr>
          <w:rFonts w:ascii="方正小标宋简体" w:eastAsia="方正小标宋简体" w:hAnsi="方正小标宋简体" w:cs="方正小标宋简体" w:hint="eastAsia"/>
          <w:sz w:val="44"/>
          <w:szCs w:val="44"/>
        </w:rPr>
        <w:t>年</w:t>
      </w:r>
      <w:r w:rsidR="00A460A2">
        <w:rPr>
          <w:rFonts w:ascii="方正小标宋简体" w:eastAsia="方正小标宋简体" w:hAnsi="方正小标宋简体" w:cs="方正小标宋简体" w:hint="eastAsia"/>
          <w:sz w:val="44"/>
          <w:szCs w:val="44"/>
        </w:rPr>
        <w:t>3</w:t>
      </w:r>
      <w:r w:rsidRPr="007C55C9">
        <w:rPr>
          <w:rFonts w:ascii="方正小标宋简体" w:eastAsia="方正小标宋简体" w:hAnsi="方正小标宋简体" w:cs="方正小标宋简体" w:hint="eastAsia"/>
          <w:sz w:val="44"/>
          <w:szCs w:val="44"/>
        </w:rPr>
        <w:t>月份学习内容</w:t>
      </w:r>
    </w:p>
    <w:p w:rsidR="00065645" w:rsidRPr="007C55C9" w:rsidRDefault="00065645">
      <w:pPr>
        <w:spacing w:line="510" w:lineRule="exact"/>
        <w:rPr>
          <w:rFonts w:ascii="黑体" w:eastAsia="黑体" w:hAnsi="黑体" w:cs="黑体"/>
          <w:sz w:val="32"/>
          <w:szCs w:val="32"/>
        </w:rPr>
      </w:pPr>
    </w:p>
    <w:p w:rsidR="00065645" w:rsidRPr="007C55C9" w:rsidRDefault="00B55EC4">
      <w:pPr>
        <w:spacing w:line="510" w:lineRule="exact"/>
        <w:jc w:val="center"/>
        <w:rPr>
          <w:rFonts w:ascii="黑体" w:eastAsia="黑体" w:hAnsi="黑体" w:cs="黑体"/>
          <w:sz w:val="36"/>
          <w:szCs w:val="36"/>
        </w:rPr>
      </w:pPr>
      <w:r w:rsidRPr="007C55C9">
        <w:rPr>
          <w:rFonts w:ascii="黑体" w:eastAsia="黑体" w:hAnsi="黑体" w:cs="黑体" w:hint="eastAsia"/>
          <w:sz w:val="36"/>
          <w:szCs w:val="36"/>
        </w:rPr>
        <w:t>目  录</w:t>
      </w:r>
    </w:p>
    <w:p w:rsidR="00DD1D7C" w:rsidRDefault="00DD1D7C" w:rsidP="00DD1D7C">
      <w:pPr>
        <w:pStyle w:val="3"/>
        <w:shd w:val="clear" w:color="auto" w:fill="FFFFFF"/>
        <w:spacing w:beforeAutospacing="0" w:afterAutospacing="0" w:line="560" w:lineRule="exact"/>
        <w:ind w:firstLineChars="200" w:firstLine="643"/>
        <w:jc w:val="both"/>
        <w:rPr>
          <w:rFonts w:ascii="仿宋_GB2312" w:eastAsia="仿宋_GB2312" w:hAnsi="仿宋_GB2312" w:cs="仿宋_GB2312" w:hint="default"/>
          <w:sz w:val="32"/>
          <w:szCs w:val="32"/>
          <w:shd w:val="clear" w:color="auto" w:fill="FFFFFF"/>
        </w:rPr>
      </w:pPr>
    </w:p>
    <w:p w:rsidR="00065645" w:rsidRPr="00B53521" w:rsidRDefault="00B55EC4" w:rsidP="002469AD">
      <w:pPr>
        <w:widowControl/>
        <w:spacing w:line="560" w:lineRule="exact"/>
        <w:ind w:firstLineChars="200" w:firstLine="640"/>
        <w:rPr>
          <w:rFonts w:ascii="仿宋_GB2312" w:eastAsia="仿宋_GB2312" w:hAnsi="仿宋_GB2312" w:cs="仿宋_GB2312"/>
          <w:sz w:val="32"/>
          <w:szCs w:val="32"/>
          <w:shd w:val="clear" w:color="auto" w:fill="FFFFFF"/>
        </w:rPr>
      </w:pPr>
      <w:r w:rsidRPr="00B53521">
        <w:rPr>
          <w:rFonts w:ascii="仿宋_GB2312" w:eastAsia="仿宋_GB2312" w:hAnsi="仿宋_GB2312" w:cs="仿宋_GB2312"/>
          <w:sz w:val="32"/>
          <w:szCs w:val="32"/>
          <w:shd w:val="clear" w:color="auto" w:fill="FFFFFF"/>
        </w:rPr>
        <w:t>1.</w:t>
      </w:r>
      <w:r w:rsidR="00DD1D7C" w:rsidRPr="00B53521">
        <w:rPr>
          <w:rFonts w:ascii="仿宋_GB2312" w:eastAsia="仿宋_GB2312" w:hAnsi="仿宋_GB2312" w:cs="仿宋_GB2312"/>
          <w:sz w:val="32"/>
          <w:szCs w:val="32"/>
          <w:shd w:val="clear" w:color="auto" w:fill="FFFFFF"/>
        </w:rPr>
        <w:t>习近平在党史学习教育动员大会上强调 学党史悟思想办实事开新局 以优异成绩迎接建党一百周年………</w:t>
      </w:r>
      <w:r w:rsidR="00397E57" w:rsidRPr="00B53521">
        <w:rPr>
          <w:rFonts w:ascii="仿宋_GB2312" w:eastAsia="仿宋_GB2312" w:hAnsi="仿宋_GB2312" w:cs="仿宋_GB2312"/>
          <w:sz w:val="32"/>
          <w:szCs w:val="32"/>
          <w:shd w:val="clear" w:color="auto" w:fill="FFFFFF"/>
        </w:rPr>
        <w:t>…</w:t>
      </w:r>
      <w:r w:rsidR="0070034A">
        <w:rPr>
          <w:rFonts w:ascii="仿宋_GB2312" w:eastAsia="仿宋_GB2312" w:hAnsi="仿宋_GB2312" w:cs="仿宋_GB2312" w:hint="eastAsia"/>
          <w:sz w:val="32"/>
          <w:szCs w:val="32"/>
          <w:shd w:val="clear" w:color="auto" w:fill="FFFFFF"/>
        </w:rPr>
        <w:t>2</w:t>
      </w:r>
    </w:p>
    <w:p w:rsidR="00065645" w:rsidRPr="00B53521" w:rsidRDefault="00D72FB0" w:rsidP="002469AD">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sidR="00B55EC4" w:rsidRPr="00B53521">
        <w:rPr>
          <w:rFonts w:ascii="仿宋_GB2312" w:eastAsia="仿宋_GB2312" w:hAnsi="仿宋_GB2312" w:cs="仿宋_GB2312"/>
          <w:sz w:val="32"/>
          <w:szCs w:val="32"/>
          <w:shd w:val="clear" w:color="auto" w:fill="FFFFFF"/>
        </w:rPr>
        <w:t>.</w:t>
      </w:r>
      <w:r w:rsidR="00F46CEB" w:rsidRPr="00B53521">
        <w:rPr>
          <w:rFonts w:ascii="仿宋_GB2312" w:eastAsia="仿宋_GB2312" w:hAnsi="仿宋_GB2312" w:cs="仿宋_GB2312"/>
          <w:sz w:val="32"/>
          <w:szCs w:val="32"/>
          <w:shd w:val="clear" w:color="auto" w:fill="FFFFFF"/>
        </w:rPr>
        <w:t>习近平在省部级主要领导干部学习贯彻党的十九届五中全会精神专题研讨班开班式上发表重要讲话强调 深入学习坚决贯彻党的十九届五中全会精神 确保全面建设社会主义现代化国家开好局</w:t>
      </w:r>
      <w:r w:rsidR="00C64C39" w:rsidRPr="00B53521">
        <w:rPr>
          <w:rFonts w:ascii="仿宋_GB2312" w:eastAsia="仿宋_GB2312" w:hAnsi="仿宋_GB2312" w:cs="仿宋_GB2312"/>
          <w:sz w:val="32"/>
          <w:szCs w:val="32"/>
          <w:shd w:val="clear" w:color="auto" w:fill="FFFFFF"/>
        </w:rPr>
        <w:t>…</w:t>
      </w:r>
      <w:r w:rsidR="00D362E9" w:rsidRPr="00B53521">
        <w:rPr>
          <w:rFonts w:ascii="仿宋_GB2312" w:eastAsia="仿宋_GB2312" w:hAnsi="仿宋_GB2312" w:cs="仿宋_GB2312"/>
          <w:sz w:val="32"/>
          <w:szCs w:val="32"/>
          <w:shd w:val="clear" w:color="auto" w:fill="FFFFFF"/>
        </w:rPr>
        <w:t>……………</w:t>
      </w:r>
      <w:r w:rsidR="0015656D" w:rsidRPr="00B53521">
        <w:rPr>
          <w:rFonts w:ascii="仿宋_GB2312" w:eastAsia="仿宋_GB2312" w:hAnsi="仿宋_GB2312" w:cs="仿宋_GB2312"/>
          <w:sz w:val="32"/>
          <w:szCs w:val="32"/>
          <w:shd w:val="clear" w:color="auto" w:fill="FFFFFF"/>
        </w:rPr>
        <w:t>…</w:t>
      </w:r>
      <w:r w:rsidR="00B53521" w:rsidRPr="00B53521">
        <w:rPr>
          <w:rFonts w:ascii="仿宋_GB2312" w:eastAsia="仿宋_GB2312" w:hAnsi="仿宋_GB2312" w:cs="仿宋_GB2312"/>
          <w:sz w:val="32"/>
          <w:szCs w:val="32"/>
          <w:shd w:val="clear" w:color="auto" w:fill="FFFFFF"/>
        </w:rPr>
        <w:t>…………………</w:t>
      </w:r>
      <w:r>
        <w:rPr>
          <w:rFonts w:ascii="仿宋_GB2312" w:eastAsia="仿宋_GB2312" w:hAnsi="仿宋_GB2312" w:cs="仿宋_GB2312" w:hint="eastAsia"/>
          <w:sz w:val="32"/>
          <w:szCs w:val="32"/>
          <w:shd w:val="clear" w:color="auto" w:fill="FFFFFF"/>
        </w:rPr>
        <w:t>10</w:t>
      </w:r>
    </w:p>
    <w:p w:rsidR="00065645" w:rsidRPr="00B53521" w:rsidRDefault="00D72FB0" w:rsidP="00B53521">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sidR="00B55EC4" w:rsidRPr="00B53521">
        <w:rPr>
          <w:rFonts w:ascii="仿宋_GB2312" w:eastAsia="仿宋_GB2312" w:hAnsi="仿宋_GB2312" w:cs="仿宋_GB2312"/>
          <w:sz w:val="32"/>
          <w:szCs w:val="32"/>
          <w:shd w:val="clear" w:color="auto" w:fill="FFFFFF"/>
        </w:rPr>
        <w:t>.</w:t>
      </w:r>
      <w:r w:rsidR="00220353" w:rsidRPr="00B53521">
        <w:rPr>
          <w:rFonts w:ascii="仿宋_GB2312" w:eastAsia="仿宋_GB2312" w:hAnsi="仿宋_GB2312" w:cs="仿宋_GB2312"/>
          <w:sz w:val="32"/>
          <w:szCs w:val="32"/>
          <w:shd w:val="clear" w:color="auto" w:fill="FFFFFF"/>
        </w:rPr>
        <w:t>习近平在中共中央政治局第二十七次集体学习时强调 完整准确全面贯彻新发展理念 确保“十四五”时期我国发展开好局起好步</w:t>
      </w:r>
      <w:r w:rsidR="004B249F" w:rsidRPr="00B53521">
        <w:rPr>
          <w:rFonts w:ascii="仿宋_GB2312" w:eastAsia="仿宋_GB2312" w:hAnsi="仿宋_GB2312" w:cs="仿宋_GB2312"/>
          <w:sz w:val="32"/>
          <w:szCs w:val="32"/>
          <w:shd w:val="clear" w:color="auto" w:fill="FFFFFF"/>
        </w:rPr>
        <w:t>………</w:t>
      </w:r>
      <w:r w:rsidR="00D362E9" w:rsidRPr="00B53521">
        <w:rPr>
          <w:rFonts w:ascii="仿宋_GB2312" w:eastAsia="仿宋_GB2312" w:hAnsi="仿宋_GB2312" w:cs="仿宋_GB2312"/>
          <w:sz w:val="32"/>
          <w:szCs w:val="32"/>
          <w:shd w:val="clear" w:color="auto" w:fill="FFFFFF"/>
        </w:rPr>
        <w:t>…</w:t>
      </w:r>
      <w:r w:rsidR="0036692A" w:rsidRPr="00B53521">
        <w:rPr>
          <w:rFonts w:ascii="仿宋_GB2312" w:eastAsia="仿宋_GB2312" w:hAnsi="仿宋_GB2312" w:cs="仿宋_GB2312"/>
          <w:sz w:val="32"/>
          <w:szCs w:val="32"/>
          <w:shd w:val="clear" w:color="auto" w:fill="FFFFFF"/>
        </w:rPr>
        <w:t>…</w:t>
      </w:r>
      <w:r w:rsidR="00B53521" w:rsidRPr="00B53521">
        <w:rPr>
          <w:rFonts w:ascii="仿宋_GB2312" w:eastAsia="仿宋_GB2312" w:hAnsi="仿宋_GB2312" w:cs="仿宋_GB2312"/>
          <w:sz w:val="32"/>
          <w:szCs w:val="32"/>
          <w:shd w:val="clear" w:color="auto" w:fill="FFFFFF"/>
        </w:rPr>
        <w:t>…………………………</w:t>
      </w:r>
      <w:r w:rsidR="00877D0C">
        <w:rPr>
          <w:rFonts w:ascii="仿宋_GB2312" w:eastAsia="仿宋_GB2312" w:hAnsi="仿宋_GB2312" w:cs="仿宋_GB2312" w:hint="eastAsia"/>
          <w:sz w:val="32"/>
          <w:szCs w:val="32"/>
          <w:shd w:val="clear" w:color="auto" w:fill="FFFFFF"/>
        </w:rPr>
        <w:t>18</w:t>
      </w:r>
    </w:p>
    <w:p w:rsidR="00EC7ED8" w:rsidRPr="007C55C9" w:rsidRDefault="00D72FB0" w:rsidP="00B53521">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w:t>
      </w:r>
      <w:r w:rsidR="00772E38" w:rsidRPr="00B53521">
        <w:rPr>
          <w:rFonts w:ascii="仿宋_GB2312" w:eastAsia="仿宋_GB2312" w:hAnsi="仿宋_GB2312" w:cs="仿宋_GB2312"/>
          <w:sz w:val="32"/>
          <w:szCs w:val="32"/>
          <w:shd w:val="clear" w:color="auto" w:fill="FFFFFF"/>
        </w:rPr>
        <w:t>.</w:t>
      </w:r>
      <w:r w:rsidR="00220353" w:rsidRPr="00B53521">
        <w:rPr>
          <w:rFonts w:ascii="仿宋_GB2312" w:eastAsia="仿宋_GB2312" w:hAnsi="仿宋_GB2312" w:cs="仿宋_GB2312"/>
          <w:sz w:val="32"/>
          <w:szCs w:val="32"/>
          <w:shd w:val="clear" w:color="auto" w:fill="FFFFFF"/>
        </w:rPr>
        <w:t>全国脱贫攻坚总结表彰大会在京隆重举行 习近平向全国脱贫攻坚楷模荣誉称号获得者等颁奖并发表重要讲话</w:t>
      </w:r>
      <w:r w:rsidR="00564ADB" w:rsidRPr="00B53521">
        <w:rPr>
          <w:rFonts w:ascii="仿宋_GB2312" w:eastAsia="仿宋_GB2312" w:hAnsi="仿宋_GB2312" w:cs="仿宋_GB2312"/>
          <w:sz w:val="32"/>
          <w:szCs w:val="32"/>
          <w:shd w:val="clear" w:color="auto" w:fill="FFFFFF"/>
        </w:rPr>
        <w:t>………</w:t>
      </w:r>
      <w:r w:rsidR="000F18FB" w:rsidRPr="00B53521">
        <w:rPr>
          <w:rFonts w:ascii="仿宋_GB2312" w:eastAsia="仿宋_GB2312" w:hAnsi="仿宋_GB2312" w:cs="仿宋_GB2312"/>
          <w:sz w:val="32"/>
          <w:szCs w:val="32"/>
          <w:shd w:val="clear" w:color="auto" w:fill="FFFFFF"/>
        </w:rPr>
        <w:t>…</w:t>
      </w:r>
      <w:r w:rsidR="00220353" w:rsidRPr="00B53521">
        <w:rPr>
          <w:rFonts w:ascii="仿宋_GB2312" w:eastAsia="仿宋_GB2312" w:hAnsi="仿宋_GB2312" w:cs="仿宋_GB2312"/>
          <w:sz w:val="32"/>
          <w:szCs w:val="32"/>
          <w:shd w:val="clear" w:color="auto" w:fill="FFFFFF"/>
        </w:rPr>
        <w:t>…………………………………</w:t>
      </w:r>
      <w:r w:rsidR="00B53521" w:rsidRPr="00B53521">
        <w:rPr>
          <w:rFonts w:ascii="仿宋_GB2312" w:eastAsia="仿宋_GB2312" w:hAnsi="仿宋_GB2312" w:cs="仿宋_GB2312"/>
          <w:sz w:val="32"/>
          <w:szCs w:val="32"/>
          <w:shd w:val="clear" w:color="auto" w:fill="FFFFFF"/>
        </w:rPr>
        <w:t>…</w:t>
      </w:r>
      <w:r w:rsidR="002469AD" w:rsidRPr="00B53521">
        <w:rPr>
          <w:rFonts w:ascii="仿宋_GB2312" w:eastAsia="仿宋_GB2312" w:hAnsi="仿宋_GB2312" w:cs="仿宋_GB2312"/>
          <w:sz w:val="32"/>
          <w:szCs w:val="32"/>
          <w:shd w:val="clear" w:color="auto" w:fill="FFFFFF"/>
        </w:rPr>
        <w:t>…</w:t>
      </w:r>
      <w:r w:rsidR="00397E57" w:rsidRPr="00B53521">
        <w:rPr>
          <w:rFonts w:ascii="仿宋_GB2312" w:eastAsia="仿宋_GB2312" w:hAnsi="仿宋_GB2312" w:cs="仿宋_GB2312"/>
          <w:sz w:val="32"/>
          <w:szCs w:val="32"/>
          <w:shd w:val="clear" w:color="auto" w:fill="FFFFFF"/>
        </w:rPr>
        <w:t>…………</w:t>
      </w:r>
      <w:r w:rsidR="00E9071F">
        <w:rPr>
          <w:rFonts w:ascii="仿宋_GB2312" w:eastAsia="仿宋_GB2312" w:hAnsi="仿宋_GB2312" w:cs="仿宋_GB2312" w:hint="eastAsia"/>
          <w:sz w:val="32"/>
          <w:szCs w:val="32"/>
          <w:shd w:val="clear" w:color="auto" w:fill="FFFFFF"/>
        </w:rPr>
        <w:t>24</w:t>
      </w:r>
    </w:p>
    <w:p w:rsidR="00883D43" w:rsidRPr="00B53521" w:rsidRDefault="00D72FB0" w:rsidP="00B53521">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sidR="00B55EC4" w:rsidRPr="00AF39AE">
        <w:rPr>
          <w:rFonts w:ascii="仿宋_GB2312" w:eastAsia="仿宋_GB2312" w:hAnsi="仿宋_GB2312" w:cs="仿宋_GB2312"/>
          <w:sz w:val="32"/>
          <w:szCs w:val="32"/>
          <w:shd w:val="clear" w:color="auto" w:fill="FFFFFF"/>
        </w:rPr>
        <w:t>.</w:t>
      </w:r>
      <w:r w:rsidR="00220353" w:rsidRPr="00B53521">
        <w:rPr>
          <w:rFonts w:ascii="仿宋_GB2312" w:eastAsia="仿宋_GB2312" w:hAnsi="仿宋_GB2312" w:cs="仿宋_GB2312"/>
          <w:sz w:val="32"/>
          <w:szCs w:val="32"/>
          <w:shd w:val="clear" w:color="auto" w:fill="FFFFFF"/>
        </w:rPr>
        <w:t>习近平在中央党校（国家行政学院）中青年干部培训班开班式上发表重要讲话强调 立志做党光荣传统和优良作风的忠实传人 在新时代新征程中奋勇争先建功立业…</w:t>
      </w:r>
      <w:r w:rsidR="002469AD" w:rsidRPr="00B53521">
        <w:rPr>
          <w:rFonts w:ascii="仿宋_GB2312" w:eastAsia="仿宋_GB2312" w:hAnsi="仿宋_GB2312" w:cs="仿宋_GB2312"/>
          <w:sz w:val="32"/>
          <w:szCs w:val="32"/>
          <w:shd w:val="clear" w:color="auto" w:fill="FFFFFF"/>
        </w:rPr>
        <w:t>…</w:t>
      </w:r>
      <w:r w:rsidR="00D41B94">
        <w:rPr>
          <w:rFonts w:ascii="仿宋_GB2312" w:eastAsia="仿宋_GB2312" w:hAnsi="仿宋_GB2312" w:cs="仿宋_GB2312" w:hint="eastAsia"/>
          <w:sz w:val="32"/>
          <w:szCs w:val="32"/>
          <w:shd w:val="clear" w:color="auto" w:fill="FFFFFF"/>
        </w:rPr>
        <w:t>34</w:t>
      </w:r>
    </w:p>
    <w:p w:rsidR="00D72FB0" w:rsidRPr="00B53521" w:rsidRDefault="00D72FB0" w:rsidP="00D72FB0">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w:t>
      </w:r>
      <w:r w:rsidRPr="00B53521">
        <w:rPr>
          <w:rFonts w:ascii="仿宋_GB2312" w:eastAsia="仿宋_GB2312" w:hAnsi="仿宋_GB2312" w:cs="仿宋_GB2312"/>
          <w:sz w:val="32"/>
          <w:szCs w:val="32"/>
          <w:shd w:val="clear" w:color="auto" w:fill="FFFFFF"/>
        </w:rPr>
        <w:t>.中共中央印发法治中国建设规划（2020—2025）…</w:t>
      </w:r>
      <w:r w:rsidR="00481126">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0</w:t>
      </w:r>
    </w:p>
    <w:p w:rsidR="001C2C41" w:rsidRPr="00D72FB0" w:rsidRDefault="001C2C41" w:rsidP="00B53521">
      <w:pPr>
        <w:widowControl/>
        <w:spacing w:line="560" w:lineRule="exact"/>
        <w:ind w:firstLineChars="200" w:firstLine="640"/>
        <w:rPr>
          <w:rFonts w:ascii="仿宋_GB2312" w:eastAsia="仿宋_GB2312" w:hAnsi="仿宋_GB2312" w:cs="仿宋_GB2312"/>
          <w:sz w:val="32"/>
          <w:szCs w:val="32"/>
          <w:shd w:val="clear" w:color="auto" w:fill="FFFFFF"/>
        </w:rPr>
      </w:pPr>
    </w:p>
    <w:p w:rsidR="00397E57" w:rsidRDefault="00397E57">
      <w:pPr>
        <w:widowControl/>
        <w:jc w:val="left"/>
        <w:rPr>
          <w:rFonts w:ascii="方正小标宋简体" w:eastAsia="方正小标宋简体" w:hAnsi="微软雅黑"/>
          <w:kern w:val="0"/>
          <w:sz w:val="44"/>
          <w:szCs w:val="44"/>
        </w:rPr>
      </w:pPr>
      <w:r>
        <w:rPr>
          <w:rFonts w:ascii="方正小标宋简体" w:eastAsia="方正小标宋简体" w:hAnsi="微软雅黑"/>
          <w:b/>
          <w:sz w:val="44"/>
          <w:szCs w:val="44"/>
        </w:rPr>
        <w:br w:type="page"/>
      </w:r>
    </w:p>
    <w:p w:rsidR="00B53521" w:rsidRDefault="00B53521" w:rsidP="00307026">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p>
    <w:p w:rsidR="000A1991" w:rsidRDefault="000A1991" w:rsidP="000A1991">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36"/>
        </w:rPr>
      </w:pPr>
      <w:r w:rsidRPr="00212D90">
        <w:rPr>
          <w:rFonts w:ascii="方正小标宋简体" w:eastAsia="方正小标宋简体" w:hAnsi="微软雅黑"/>
          <w:b w:val="0"/>
          <w:color w:val="333333"/>
          <w:sz w:val="44"/>
          <w:szCs w:val="36"/>
        </w:rPr>
        <w:t>习近平</w:t>
      </w:r>
      <w:r w:rsidRPr="00212D90">
        <w:rPr>
          <w:rFonts w:ascii="方正小标宋简体" w:eastAsia="方正小标宋简体" w:hAnsi="微软雅黑"/>
          <w:b w:val="0"/>
          <w:color w:val="333333"/>
          <w:sz w:val="44"/>
          <w:szCs w:val="30"/>
        </w:rPr>
        <w:t>出席党史学习教育动员大会并发表重要讲话</w:t>
      </w:r>
      <w:r>
        <w:rPr>
          <w:rFonts w:ascii="方正小标宋简体" w:eastAsia="方正小标宋简体" w:hAnsi="微软雅黑"/>
          <w:b w:val="0"/>
          <w:color w:val="333333"/>
          <w:sz w:val="44"/>
          <w:szCs w:val="30"/>
        </w:rPr>
        <w:t xml:space="preserve"> </w:t>
      </w:r>
      <w:r w:rsidRPr="00212D90">
        <w:rPr>
          <w:rFonts w:ascii="方正小标宋简体" w:eastAsia="方正小标宋简体" w:hAnsi="微软雅黑"/>
          <w:b w:val="0"/>
          <w:color w:val="333333"/>
          <w:sz w:val="44"/>
          <w:szCs w:val="36"/>
        </w:rPr>
        <w:t>学党史悟思想办实事开新局</w:t>
      </w:r>
    </w:p>
    <w:p w:rsidR="000A1991" w:rsidRPr="000A1991" w:rsidRDefault="000A1991" w:rsidP="000A1991">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36"/>
        </w:rPr>
      </w:pPr>
      <w:r w:rsidRPr="000A1991">
        <w:rPr>
          <w:rFonts w:ascii="方正小标宋简体" w:eastAsia="方正小标宋简体" w:hAnsi="微软雅黑"/>
          <w:b w:val="0"/>
          <w:color w:val="333333"/>
          <w:sz w:val="44"/>
          <w:szCs w:val="36"/>
        </w:rPr>
        <w:t>李克强栗战书汪洋赵乐际韩正王岐山出席 王沪宁主持</w:t>
      </w:r>
    </w:p>
    <w:p w:rsidR="000A1991" w:rsidRPr="00212D90" w:rsidRDefault="000A1991" w:rsidP="000A1991">
      <w:pPr>
        <w:pStyle w:val="3"/>
        <w:shd w:val="clear" w:color="auto" w:fill="FFFFFF"/>
        <w:adjustRightInd w:val="0"/>
        <w:snapToGrid w:val="0"/>
        <w:spacing w:beforeAutospacing="0" w:afterAutospacing="0" w:line="640" w:lineRule="exact"/>
        <w:rPr>
          <w:rFonts w:ascii="楷体_GB2312" w:eastAsia="楷体_GB2312" w:hAnsi="����"/>
          <w:b w:val="0"/>
          <w:color w:val="000000"/>
          <w:kern w:val="2"/>
          <w:sz w:val="36"/>
          <w:szCs w:val="36"/>
        </w:rPr>
      </w:pPr>
    </w:p>
    <w:p w:rsidR="000A1991" w:rsidRPr="000A1991" w:rsidRDefault="000A1991" w:rsidP="000A1991">
      <w:pPr>
        <w:widowControl/>
        <w:shd w:val="clear" w:color="auto" w:fill="FFFFFF"/>
        <w:spacing w:line="560" w:lineRule="exact"/>
        <w:ind w:firstLineChars="200" w:firstLine="640"/>
        <w:rPr>
          <w:rFonts w:ascii="楷体_GB2312" w:eastAsia="楷体_GB2312" w:hAnsi="����" w:hint="eastAsia"/>
          <w:color w:val="000000"/>
          <w:sz w:val="32"/>
          <w:szCs w:val="32"/>
        </w:rPr>
      </w:pPr>
      <w:r w:rsidRPr="000A1991">
        <w:rPr>
          <w:rFonts w:ascii="楷体_GB2312" w:eastAsia="楷体_GB2312" w:hAnsi="����" w:hint="eastAsia"/>
          <w:color w:val="000000"/>
          <w:sz w:val="32"/>
          <w:szCs w:val="32"/>
        </w:rPr>
        <w:t>■</w:t>
      </w:r>
      <w:r w:rsidRPr="000A1991">
        <w:rPr>
          <w:rFonts w:ascii="楷体_GB2312" w:eastAsia="楷体_GB2312" w:hAnsi="����" w:hint="eastAsia"/>
          <w:color w:val="000000"/>
          <w:sz w:val="32"/>
          <w:szCs w:val="32"/>
        </w:rPr>
        <w:t> </w:t>
      </w:r>
      <w:r w:rsidRPr="000A1991">
        <w:rPr>
          <w:rFonts w:ascii="楷体_GB2312" w:eastAsia="楷体_GB2312" w:hAnsi="����" w:hint="eastAsia"/>
          <w:color w:val="000000"/>
          <w:sz w:val="32"/>
          <w:szCs w:val="32"/>
        </w:rPr>
        <w:t>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rsidR="000A1991" w:rsidRPr="000A1991" w:rsidRDefault="000A1991" w:rsidP="000A1991">
      <w:pPr>
        <w:widowControl/>
        <w:shd w:val="clear" w:color="auto" w:fill="FFFFFF"/>
        <w:spacing w:line="560" w:lineRule="exact"/>
        <w:ind w:firstLineChars="200" w:firstLine="640"/>
        <w:rPr>
          <w:rFonts w:ascii="楷体_GB2312" w:eastAsia="楷体_GB2312" w:hAnsi="����" w:hint="eastAsia"/>
          <w:color w:val="000000"/>
          <w:sz w:val="32"/>
          <w:szCs w:val="32"/>
        </w:rPr>
      </w:pPr>
      <w:r w:rsidRPr="000A1991">
        <w:rPr>
          <w:rFonts w:ascii="楷体_GB2312" w:eastAsia="楷体_GB2312" w:hAnsi="����" w:hint="eastAsia"/>
          <w:color w:val="000000"/>
          <w:sz w:val="32"/>
          <w:szCs w:val="32"/>
        </w:rPr>
        <w:t>■</w:t>
      </w:r>
      <w:r w:rsidRPr="000A1991">
        <w:rPr>
          <w:rFonts w:ascii="楷体_GB2312" w:eastAsia="楷体_GB2312" w:hAnsi="����" w:hint="eastAsia"/>
          <w:color w:val="000000"/>
          <w:sz w:val="32"/>
          <w:szCs w:val="32"/>
        </w:rPr>
        <w:t> </w:t>
      </w:r>
      <w:r w:rsidRPr="000A1991">
        <w:rPr>
          <w:rFonts w:ascii="楷体_GB2312" w:eastAsia="楷体_GB2312" w:hAnsi="����" w:hint="eastAsia"/>
          <w:color w:val="000000"/>
          <w:sz w:val="32"/>
          <w:szCs w:val="32"/>
        </w:rPr>
        <w:t>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w:t>
      </w:r>
      <w:r w:rsidRPr="000A1991">
        <w:rPr>
          <w:rFonts w:ascii="楷体_GB2312" w:eastAsia="楷体_GB2312" w:hAnsi="����" w:hint="eastAsia"/>
          <w:color w:val="000000"/>
          <w:sz w:val="32"/>
          <w:szCs w:val="32"/>
        </w:rPr>
        <w:lastRenderedPageBreak/>
        <w:t>性变革的进程，深刻学习领会新时代党的创新理论，坚持不懈用党的创新理论最新成果武装头脑、指导实践、推动工作</w:t>
      </w:r>
    </w:p>
    <w:p w:rsidR="000A1991" w:rsidRPr="000A1991" w:rsidRDefault="000A1991" w:rsidP="000A1991">
      <w:pPr>
        <w:widowControl/>
        <w:shd w:val="clear" w:color="auto" w:fill="FFFFFF"/>
        <w:spacing w:line="560" w:lineRule="exact"/>
        <w:ind w:firstLineChars="200" w:firstLine="640"/>
        <w:rPr>
          <w:rFonts w:ascii="楷体_GB2312" w:eastAsia="楷体_GB2312" w:hAnsi="����" w:hint="eastAsia"/>
          <w:color w:val="000000"/>
          <w:sz w:val="32"/>
          <w:szCs w:val="32"/>
        </w:rPr>
      </w:pPr>
      <w:r w:rsidRPr="000A1991">
        <w:rPr>
          <w:rFonts w:ascii="楷体_GB2312" w:eastAsia="楷体_GB2312" w:hAnsi="����" w:hint="eastAsia"/>
          <w:color w:val="000000"/>
          <w:sz w:val="32"/>
          <w:szCs w:val="32"/>
        </w:rPr>
        <w:t>■</w:t>
      </w:r>
      <w:r w:rsidRPr="000A1991">
        <w:rPr>
          <w:rFonts w:ascii="楷体_GB2312" w:eastAsia="楷体_GB2312" w:hAnsi="����" w:hint="eastAsia"/>
          <w:color w:val="000000"/>
          <w:sz w:val="32"/>
          <w:szCs w:val="32"/>
        </w:rPr>
        <w:t> </w:t>
      </w:r>
      <w:r w:rsidRPr="000A1991">
        <w:rPr>
          <w:rFonts w:ascii="楷体_GB2312" w:eastAsia="楷体_GB2312" w:hAnsi="����" w:hint="eastAsia"/>
          <w:color w:val="000000"/>
          <w:sz w:val="32"/>
          <w:szCs w:val="32"/>
        </w:rPr>
        <w:t>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rsidR="000A1991" w:rsidRPr="000A1991" w:rsidRDefault="000A1991" w:rsidP="000A1991">
      <w:pPr>
        <w:widowControl/>
        <w:shd w:val="clear" w:color="auto" w:fill="FFFFFF"/>
        <w:spacing w:line="560" w:lineRule="exact"/>
        <w:ind w:firstLineChars="200" w:firstLine="640"/>
        <w:rPr>
          <w:rFonts w:ascii="楷体_GB2312" w:eastAsia="楷体_GB2312" w:hAnsi="����" w:hint="eastAsia"/>
          <w:color w:val="000000"/>
          <w:sz w:val="32"/>
          <w:szCs w:val="32"/>
        </w:rPr>
      </w:pPr>
      <w:r w:rsidRPr="000A1991">
        <w:rPr>
          <w:rFonts w:ascii="楷体_GB2312" w:eastAsia="楷体_GB2312" w:hAnsi="����" w:hint="eastAsia"/>
          <w:color w:val="000000"/>
          <w:sz w:val="32"/>
          <w:szCs w:val="32"/>
        </w:rPr>
        <w:t>■</w:t>
      </w:r>
      <w:r w:rsidRPr="000A1991">
        <w:rPr>
          <w:rFonts w:ascii="楷体_GB2312" w:eastAsia="楷体_GB2312" w:hAnsi="����" w:hint="eastAsia"/>
          <w:color w:val="000000"/>
          <w:sz w:val="32"/>
          <w:szCs w:val="32"/>
        </w:rPr>
        <w:t> </w:t>
      </w:r>
      <w:r w:rsidRPr="000A1991">
        <w:rPr>
          <w:rFonts w:ascii="楷体_GB2312" w:eastAsia="楷体_GB2312" w:hAnsi="����" w:hint="eastAsia"/>
          <w:color w:val="000000"/>
          <w:sz w:val="32"/>
          <w:szCs w:val="32"/>
        </w:rPr>
        <w:t>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rsidR="000A1991" w:rsidRPr="000A1991" w:rsidRDefault="000A1991" w:rsidP="000A1991">
      <w:pPr>
        <w:widowControl/>
        <w:shd w:val="clear" w:color="auto" w:fill="FFFFFF"/>
        <w:spacing w:line="560" w:lineRule="exact"/>
        <w:ind w:firstLineChars="200" w:firstLine="640"/>
        <w:rPr>
          <w:rFonts w:ascii="楷体_GB2312" w:eastAsia="楷体_GB2312" w:hAnsi="����" w:hint="eastAsia"/>
          <w:color w:val="000000"/>
          <w:sz w:val="32"/>
          <w:szCs w:val="32"/>
        </w:rPr>
      </w:pPr>
    </w:p>
    <w:p w:rsidR="000A1991" w:rsidRPr="000A1991" w:rsidRDefault="000A1991" w:rsidP="000A1991">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sidRPr="000A1991">
        <w:rPr>
          <w:rFonts w:ascii="仿宋_GB2312" w:eastAsia="仿宋_GB2312" w:hAnsi="����" w:hint="eastAsia"/>
          <w:color w:val="000000"/>
          <w:sz w:val="32"/>
          <w:szCs w:val="32"/>
        </w:rPr>
        <w:t>本报北京2月20日电</w:t>
      </w:r>
      <w:r w:rsidRPr="000A1991">
        <w:rPr>
          <w:rFonts w:ascii="仿宋_GB2312" w:eastAsia="仿宋_GB2312" w:hAnsi="����" w:hint="eastAsia"/>
          <w:color w:val="000000"/>
          <w:sz w:val="32"/>
          <w:szCs w:val="32"/>
        </w:rPr>
        <w:t>  </w:t>
      </w:r>
      <w:r w:rsidRPr="000A1991">
        <w:rPr>
          <w:rFonts w:ascii="仿宋_GB2312" w:eastAsia="仿宋_GB2312" w:hAnsi="����" w:hint="eastAsia"/>
          <w:color w:val="000000"/>
          <w:sz w:val="32"/>
          <w:szCs w:val="32"/>
        </w:rPr>
        <w:t>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w:t>
      </w:r>
      <w:r w:rsidRPr="000A1991">
        <w:rPr>
          <w:rFonts w:ascii="仿宋_GB2312" w:eastAsia="仿宋_GB2312" w:hAnsi="����" w:hint="eastAsia"/>
          <w:color w:val="000000"/>
          <w:sz w:val="32"/>
          <w:szCs w:val="32"/>
        </w:rPr>
        <w:lastRenderedPageBreak/>
        <w:t>重大决策。全党同志要做到学史明理、学史增信、学史崇德、学史力行，学党史、悟思想、办实事、开新局，以昂扬姿态奋力开启全面建设社会主义现代化国家新征程，以优异成绩迎接建党一百周年。</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中共中央政治局常委李克强、栗战书、汪洋、赵乐际、韩正，国家副主席王岐山出席会议，中共中央政治局常委王沪宁主持会议。</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lastRenderedPageBreak/>
        <w:t xml:space="preserve">　　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习近平指出，我们党的百年历史，就是一部践行党的初心使命的历史，就是一部党与人民心连心、同呼吸、共命运的历史。历史充分证明，江山就是人民，人民就是江山，人</w:t>
      </w:r>
      <w:r w:rsidRPr="000A1991">
        <w:rPr>
          <w:rFonts w:ascii="仿宋_GB2312" w:eastAsia="仿宋_GB2312" w:hAnsi="����" w:hint="eastAsia"/>
          <w:color w:val="000000"/>
          <w:kern w:val="0"/>
          <w:sz w:val="32"/>
          <w:szCs w:val="32"/>
        </w:rPr>
        <w:lastRenderedPageBreak/>
        <w:t>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习近平指出，在一百年的非凡奋斗历程中，一代又一代中国共产党人顽强拼搏、不懈奋斗，涌现了一大批视死如归的革命烈士、一大批顽强奋斗的英雄人物、一大批忘我奉献</w:t>
      </w:r>
      <w:r w:rsidRPr="000A1991">
        <w:rPr>
          <w:rFonts w:ascii="仿宋_GB2312" w:eastAsia="仿宋_GB2312" w:hAnsi="����" w:hint="eastAsia"/>
          <w:color w:val="000000"/>
          <w:kern w:val="0"/>
          <w:sz w:val="32"/>
          <w:szCs w:val="32"/>
        </w:rPr>
        <w:lastRenderedPageBreak/>
        <w:t>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w:t>
      </w:r>
      <w:r w:rsidRPr="000A1991">
        <w:rPr>
          <w:rFonts w:ascii="仿宋_GB2312" w:eastAsia="仿宋_GB2312" w:hAnsi="����" w:hint="eastAsia"/>
          <w:color w:val="000000"/>
          <w:kern w:val="0"/>
          <w:sz w:val="32"/>
          <w:szCs w:val="32"/>
        </w:rPr>
        <w:lastRenderedPageBreak/>
        <w:t>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w:t>
      </w:r>
      <w:r w:rsidRPr="000A1991">
        <w:rPr>
          <w:rFonts w:ascii="仿宋_GB2312" w:eastAsia="仿宋_GB2312" w:hAnsi="����" w:hint="eastAsia"/>
          <w:color w:val="000000"/>
          <w:kern w:val="0"/>
          <w:sz w:val="32"/>
          <w:szCs w:val="32"/>
        </w:rPr>
        <w:lastRenderedPageBreak/>
        <w:t>高思想认识和政治站位，抓好本地区本部门本单位的学习教育工作。</w:t>
      </w:r>
    </w:p>
    <w:p w:rsidR="000A1991" w:rsidRPr="000A1991" w:rsidRDefault="000A1991" w:rsidP="000A1991">
      <w:pPr>
        <w:widowControl/>
        <w:shd w:val="clear" w:color="auto" w:fill="FFFFFF"/>
        <w:spacing w:line="560" w:lineRule="exact"/>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 xml:space="preserve">　　中共中央政治局委员、中央书记处书记，全国人大常委会党员副委员长，国务委员，最高人民法院院长，最高人民检察院检察长，全国政协党员副主席，以及中央军委委员出席会议。</w:t>
      </w:r>
    </w:p>
    <w:p w:rsidR="000A1991" w:rsidRDefault="000A1991" w:rsidP="000A1991">
      <w:pPr>
        <w:widowControl/>
        <w:shd w:val="clear" w:color="auto" w:fill="FFFFFF"/>
        <w:spacing w:line="560" w:lineRule="exact"/>
        <w:ind w:firstLine="645"/>
        <w:rPr>
          <w:rFonts w:ascii="仿宋_GB2312" w:eastAsia="仿宋_GB2312" w:hAnsi="����" w:hint="eastAsia"/>
          <w:color w:val="000000"/>
          <w:kern w:val="0"/>
          <w:sz w:val="32"/>
          <w:szCs w:val="32"/>
        </w:rPr>
      </w:pPr>
      <w:r w:rsidRPr="000A1991">
        <w:rPr>
          <w:rFonts w:ascii="仿宋_GB2312" w:eastAsia="仿宋_GB2312" w:hAnsi="����" w:hint="eastAsia"/>
          <w:color w:val="000000"/>
          <w:kern w:val="0"/>
          <w:sz w:val="32"/>
          <w:szCs w:val="32"/>
        </w:rPr>
        <w:t>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rsidR="000A1991" w:rsidRDefault="000A1991" w:rsidP="000A1991">
      <w:pPr>
        <w:widowControl/>
        <w:shd w:val="clear" w:color="auto" w:fill="FFFFFF"/>
        <w:spacing w:line="560" w:lineRule="exact"/>
        <w:ind w:firstLine="645"/>
        <w:rPr>
          <w:rFonts w:ascii="仿宋_GB2312" w:eastAsia="仿宋_GB2312" w:hAnsi="����" w:hint="eastAsia"/>
          <w:color w:val="000000"/>
          <w:kern w:val="0"/>
          <w:sz w:val="32"/>
          <w:szCs w:val="32"/>
        </w:rPr>
      </w:pPr>
    </w:p>
    <w:p w:rsidR="000A1991" w:rsidRPr="000A1991" w:rsidRDefault="000A1991" w:rsidP="000A1991">
      <w:pPr>
        <w:jc w:val="right"/>
        <w:rPr>
          <w:rFonts w:ascii="楷体_GB2312" w:eastAsia="楷体_GB2312" w:hAnsi="楷体_GB2312" w:cs="楷体_GB2312"/>
          <w:sz w:val="32"/>
          <w:szCs w:val="32"/>
        </w:rPr>
      </w:pPr>
      <w:r>
        <w:rPr>
          <w:rFonts w:ascii="仿宋_GB2312" w:eastAsia="仿宋_GB2312" w:hAnsi="����" w:hint="eastAsia"/>
          <w:color w:val="000000"/>
          <w:kern w:val="0"/>
          <w:sz w:val="32"/>
          <w:szCs w:val="32"/>
        </w:rPr>
        <w:t xml:space="preserve">     </w:t>
      </w:r>
    </w:p>
    <w:p w:rsidR="000A1991" w:rsidRPr="000A1991" w:rsidRDefault="000A1991" w:rsidP="000A1991">
      <w:pPr>
        <w:widowControl/>
        <w:spacing w:line="560" w:lineRule="exact"/>
        <w:rPr>
          <w:rFonts w:ascii="方正小标宋简体" w:eastAsia="方正小标宋简体" w:hAnsi="微软雅黑"/>
          <w:color w:val="333333"/>
          <w:kern w:val="44"/>
          <w:sz w:val="32"/>
          <w:szCs w:val="32"/>
        </w:rPr>
      </w:pPr>
      <w:r w:rsidRPr="000A1991">
        <w:rPr>
          <w:rFonts w:ascii="方正小标宋简体" w:eastAsia="方正小标宋简体" w:hAnsi="微软雅黑"/>
          <w:b/>
          <w:color w:val="333333"/>
          <w:sz w:val="32"/>
          <w:szCs w:val="32"/>
        </w:rPr>
        <w:br w:type="page"/>
      </w:r>
    </w:p>
    <w:p w:rsidR="00F4598F" w:rsidRPr="003E7685" w:rsidRDefault="00F4598F" w:rsidP="003E7685">
      <w:pPr>
        <w:pStyle w:val="1"/>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p>
    <w:p w:rsidR="003F2107" w:rsidRPr="003F2107" w:rsidRDefault="003F2107" w:rsidP="003F2107"/>
    <w:p w:rsidR="00372EE2" w:rsidRPr="00372EE2" w:rsidRDefault="00372EE2" w:rsidP="00372EE2">
      <w:pPr>
        <w:pStyle w:val="3"/>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372EE2">
        <w:rPr>
          <w:rFonts w:ascii="方正小标宋简体" w:eastAsia="方正小标宋简体" w:hAnsi="微软雅黑"/>
          <w:b w:val="0"/>
          <w:color w:val="333333"/>
          <w:sz w:val="44"/>
          <w:szCs w:val="44"/>
        </w:rPr>
        <w:t>习近平在省部级主要领导干部学习贯彻党的十九届五中全会精神专题研讨班开班式上发表重要讲话强调</w:t>
      </w:r>
      <w:r>
        <w:rPr>
          <w:rFonts w:ascii="方正小标宋简体" w:eastAsia="方正小标宋简体" w:hAnsi="微软雅黑"/>
          <w:b w:val="0"/>
          <w:color w:val="333333"/>
          <w:sz w:val="44"/>
          <w:szCs w:val="44"/>
        </w:rPr>
        <w:t xml:space="preserve"> </w:t>
      </w:r>
      <w:r w:rsidRPr="00372EE2">
        <w:rPr>
          <w:rFonts w:ascii="方正小标宋简体" w:eastAsia="方正小标宋简体" w:hAnsi="微软雅黑"/>
          <w:b w:val="0"/>
          <w:color w:val="333333"/>
          <w:sz w:val="44"/>
          <w:szCs w:val="44"/>
        </w:rPr>
        <w:t>深入学习坚决贯彻党的十九届五中全会精神</w:t>
      </w:r>
      <w:r>
        <w:rPr>
          <w:rFonts w:ascii="方正小标宋简体" w:eastAsia="方正小标宋简体" w:hAnsi="微软雅黑"/>
          <w:b w:val="0"/>
          <w:color w:val="333333"/>
          <w:sz w:val="44"/>
          <w:szCs w:val="44"/>
        </w:rPr>
        <w:t xml:space="preserve"> </w:t>
      </w:r>
      <w:r w:rsidRPr="00372EE2">
        <w:rPr>
          <w:rFonts w:ascii="方正小标宋简体" w:eastAsia="方正小标宋简体" w:hAnsi="微软雅黑"/>
          <w:b w:val="0"/>
          <w:color w:val="333333"/>
          <w:sz w:val="44"/>
          <w:szCs w:val="44"/>
        </w:rPr>
        <w:t>确保全面建设社会主义现代化国家开好局</w:t>
      </w:r>
    </w:p>
    <w:p w:rsidR="00D043C6" w:rsidRPr="00372EE2" w:rsidRDefault="00D043C6" w:rsidP="00D043C6">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Pr="00372EE2" w:rsidRDefault="009402DE" w:rsidP="009402DE"/>
    <w:p w:rsidR="00D043C6" w:rsidRDefault="00D043C6" w:rsidP="009402DE"/>
    <w:p w:rsidR="005C570D" w:rsidRPr="005C570D" w:rsidRDefault="005C570D" w:rsidP="005C570D">
      <w:pPr>
        <w:widowControl/>
        <w:shd w:val="clear" w:color="auto" w:fill="FFFFFF"/>
        <w:spacing w:line="560" w:lineRule="exact"/>
        <w:ind w:firstLineChars="200" w:firstLine="640"/>
        <w:rPr>
          <w:rFonts w:ascii="楷体_GB2312" w:eastAsia="楷体_GB2312" w:hAnsi="����" w:hint="eastAsia"/>
          <w:color w:val="000000"/>
          <w:sz w:val="32"/>
          <w:szCs w:val="32"/>
        </w:rPr>
      </w:pPr>
      <w:r>
        <w:rPr>
          <w:rFonts w:ascii="楷体_GB2312" w:eastAsia="楷体_GB2312" w:hAnsi="����" w:hint="eastAsia"/>
          <w:color w:val="000000"/>
          <w:sz w:val="32"/>
          <w:szCs w:val="32"/>
        </w:rPr>
        <w:t>■</w:t>
      </w:r>
      <w:r w:rsidRPr="005C570D">
        <w:rPr>
          <w:rFonts w:ascii="楷体_GB2312" w:eastAsia="楷体_GB2312" w:hAnsi="����" w:hint="eastAsia"/>
          <w:color w:val="000000"/>
          <w:sz w:val="32"/>
          <w:szCs w:val="32"/>
        </w:rPr>
        <w:t>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要深入学习、坚决贯彻党的十九届五中全会精神，准确把握新发展阶段，深入贯彻新发展理念，加快构建新发展格局，推动“十四五”时期高质量发展，确保全面建设社会主义现代化国家开好局、起好步</w:t>
      </w:r>
    </w:p>
    <w:p w:rsidR="005C570D" w:rsidRPr="005C570D" w:rsidRDefault="005C570D" w:rsidP="005C570D">
      <w:pPr>
        <w:widowControl/>
        <w:shd w:val="clear" w:color="auto" w:fill="FFFFFF"/>
        <w:spacing w:line="560" w:lineRule="exact"/>
        <w:ind w:firstLineChars="200" w:firstLine="640"/>
        <w:rPr>
          <w:rFonts w:ascii="楷体_GB2312" w:eastAsia="楷体_GB2312" w:hAnsi="����" w:hint="eastAsia"/>
          <w:color w:val="000000"/>
          <w:sz w:val="32"/>
          <w:szCs w:val="32"/>
        </w:rPr>
      </w:pPr>
      <w:r>
        <w:rPr>
          <w:rFonts w:ascii="楷体_GB2312" w:eastAsia="楷体_GB2312" w:hAnsi="����" w:hint="eastAsia"/>
          <w:color w:val="000000"/>
          <w:sz w:val="32"/>
          <w:szCs w:val="32"/>
        </w:rPr>
        <w:t>■</w:t>
      </w:r>
      <w:r w:rsidRPr="005C570D">
        <w:rPr>
          <w:rFonts w:ascii="楷体_GB2312" w:eastAsia="楷体_GB2312" w:hAnsi="����" w:hint="eastAsia"/>
          <w:color w:val="000000"/>
          <w:sz w:val="32"/>
          <w:szCs w:val="32"/>
        </w:rPr>
        <w:t>新发展阶段是社会主义初级阶段中的一个阶段，同时是其中经过几十年积累、站到了新的起点上的一个阶段。新发展阶段是我们党带领人民迎来从站起来、富起来到强起来历史性跨越的新阶段。经过新中国成立以来特别是改革开放40多年的不懈奋斗，我们已经拥有开启新征程、实现新的更高目标的雄厚物质基础。新中国成立不久，我们党就提出建</w:t>
      </w:r>
      <w:r w:rsidRPr="005C570D">
        <w:rPr>
          <w:rFonts w:ascii="楷体_GB2312" w:eastAsia="楷体_GB2312" w:hAnsi="����" w:hint="eastAsia"/>
          <w:color w:val="000000"/>
          <w:sz w:val="32"/>
          <w:szCs w:val="32"/>
        </w:rPr>
        <w:lastRenderedPageBreak/>
        <w:t>设社会主义现代化国家的目标，未来30年将是我们完成这个历史宏愿的新发展阶段</w:t>
      </w:r>
    </w:p>
    <w:p w:rsidR="005C570D" w:rsidRPr="005C570D" w:rsidRDefault="005C570D" w:rsidP="005C570D">
      <w:pPr>
        <w:widowControl/>
        <w:shd w:val="clear" w:color="auto" w:fill="FFFFFF"/>
        <w:spacing w:line="560" w:lineRule="exact"/>
        <w:ind w:firstLineChars="200" w:firstLine="640"/>
        <w:rPr>
          <w:rFonts w:ascii="楷体_GB2312" w:eastAsia="楷体_GB2312" w:hAnsi="����" w:hint="eastAsia"/>
          <w:color w:val="000000"/>
          <w:sz w:val="32"/>
          <w:szCs w:val="32"/>
        </w:rPr>
      </w:pPr>
      <w:r>
        <w:rPr>
          <w:rFonts w:ascii="楷体_GB2312" w:eastAsia="楷体_GB2312" w:hAnsi="����" w:hint="eastAsia"/>
          <w:color w:val="000000"/>
          <w:sz w:val="32"/>
          <w:szCs w:val="32"/>
        </w:rPr>
        <w:t>■</w:t>
      </w:r>
      <w:r w:rsidRPr="005C570D">
        <w:rPr>
          <w:rFonts w:ascii="楷体_GB2312" w:eastAsia="楷体_GB2312" w:hAnsi="����" w:hint="eastAsia"/>
          <w:color w:val="000000"/>
          <w:sz w:val="32"/>
          <w:szCs w:val="32"/>
        </w:rPr>
        <w:t>新发展理念是一个系统的理论体系，回答了关于发展的目的、动力、方式、路径等一系列理论和实践问题，阐明了我们党关于发展的政治立场、价值导向、发展模式、发展道路等重大政治问题。全党必须完整、准确、全面贯彻新发展理念。一是从根本宗旨把握新发展理念。二是从问题导向把握新发展理念。三是从忧患意识把握新发展理念</w:t>
      </w:r>
    </w:p>
    <w:p w:rsidR="005C570D" w:rsidRPr="005C570D" w:rsidRDefault="005C570D" w:rsidP="005C570D">
      <w:pPr>
        <w:widowControl/>
        <w:shd w:val="clear" w:color="auto" w:fill="FFFFFF"/>
        <w:spacing w:line="560" w:lineRule="exact"/>
        <w:ind w:firstLineChars="200" w:firstLine="640"/>
        <w:rPr>
          <w:rFonts w:ascii="楷体_GB2312" w:eastAsia="楷体_GB2312" w:hAnsi="����" w:hint="eastAsia"/>
          <w:color w:val="000000"/>
          <w:sz w:val="32"/>
          <w:szCs w:val="32"/>
        </w:rPr>
      </w:pPr>
      <w:r>
        <w:rPr>
          <w:rFonts w:ascii="楷体_GB2312" w:eastAsia="楷体_GB2312" w:hAnsi="����" w:hint="eastAsia"/>
          <w:color w:val="000000"/>
          <w:sz w:val="32"/>
          <w:szCs w:val="32"/>
        </w:rPr>
        <w:t>■</w:t>
      </w:r>
      <w:r w:rsidRPr="005C570D">
        <w:rPr>
          <w:rFonts w:ascii="楷体_GB2312" w:eastAsia="楷体_GB2312" w:hAnsi="����" w:hint="eastAsia"/>
          <w:color w:val="000000"/>
          <w:sz w:val="32"/>
          <w:szCs w:val="32"/>
        </w:rPr>
        <w:t>加快构建以国内大循环为主体、国内国际双循环相互促进的新发展格局，是“十四五”规划《建议》提出的一项关系我国发展全局的重大战略任务，需要从全局高度准确把握和积极推进。只有立足自身，把国内大循环畅通起来，才能任由国际风云变幻，始终充满朝气生存和发展下去。要在各种可以预见和难以预见的狂风暴雨、惊涛骇浪中，增强我们的生存力、竞争力、发展力、持续力</w:t>
      </w:r>
    </w:p>
    <w:p w:rsidR="005C570D" w:rsidRPr="005C570D" w:rsidRDefault="005C570D" w:rsidP="005C570D">
      <w:pPr>
        <w:widowControl/>
        <w:shd w:val="clear" w:color="auto" w:fill="FFFFFF"/>
        <w:spacing w:line="560" w:lineRule="exact"/>
        <w:ind w:firstLineChars="200" w:firstLine="640"/>
        <w:rPr>
          <w:rFonts w:ascii="楷体_GB2312" w:eastAsia="楷体_GB2312" w:hAnsi="����" w:hint="eastAsia"/>
          <w:color w:val="000000"/>
          <w:sz w:val="32"/>
          <w:szCs w:val="32"/>
        </w:rPr>
      </w:pPr>
      <w:r>
        <w:rPr>
          <w:rFonts w:ascii="楷体_GB2312" w:eastAsia="楷体_GB2312" w:hAnsi="����" w:hint="eastAsia"/>
          <w:color w:val="000000"/>
          <w:sz w:val="32"/>
          <w:szCs w:val="32"/>
        </w:rPr>
        <w:t>■</w:t>
      </w:r>
      <w:r w:rsidRPr="005C570D">
        <w:rPr>
          <w:rFonts w:ascii="楷体_GB2312" w:eastAsia="楷体_GB2312" w:hAnsi="����" w:hint="eastAsia"/>
          <w:color w:val="000000"/>
          <w:sz w:val="32"/>
          <w:szCs w:val="32"/>
        </w:rPr>
        <w:t>要加强党对社会主义现代化建设的全面领导。贯彻落实党的十九届五中全会精神要同贯彻落实党的十九届四中全会精神紧密结合起来，不断推进国家治理体系和治理能力现代化，推动党对社会主义现代化建设的领导在职能配置上更加科学合理、在体制机制上更加完备完善、在运行管理上更加高效</w:t>
      </w:r>
    </w:p>
    <w:p w:rsidR="005C570D" w:rsidRDefault="005C570D" w:rsidP="005C570D">
      <w:pPr>
        <w:pStyle w:val="a6"/>
        <w:shd w:val="clear" w:color="auto" w:fill="FFFFFF"/>
        <w:spacing w:before="0" w:beforeAutospacing="0" w:after="0" w:afterAutospacing="0" w:line="329" w:lineRule="atLeast"/>
        <w:rPr>
          <w:color w:val="333333"/>
          <w:sz w:val="19"/>
          <w:szCs w:val="19"/>
        </w:rPr>
      </w:pPr>
      <w:r>
        <w:rPr>
          <w:rFonts w:hint="eastAsia"/>
          <w:color w:val="333333"/>
          <w:sz w:val="19"/>
          <w:szCs w:val="19"/>
        </w:rPr>
        <w:t xml:space="preserve">　</w:t>
      </w:r>
    </w:p>
    <w:p w:rsidR="005C570D" w:rsidRPr="005C570D" w:rsidRDefault="005C570D" w:rsidP="00E471A2">
      <w:pPr>
        <w:spacing w:line="560" w:lineRule="exact"/>
        <w:ind w:firstLineChars="200" w:firstLine="640"/>
        <w:rPr>
          <w:rFonts w:ascii="仿宋_GB2312" w:eastAsia="仿宋_GB2312"/>
          <w:sz w:val="32"/>
          <w:szCs w:val="32"/>
        </w:rPr>
      </w:pPr>
      <w:r w:rsidRPr="005C570D">
        <w:rPr>
          <w:rFonts w:ascii="仿宋_GB2312" w:eastAsia="仿宋_GB2312" w:hint="eastAsia"/>
          <w:sz w:val="32"/>
          <w:szCs w:val="32"/>
        </w:rPr>
        <w:t>本报北京1月11日电</w:t>
      </w:r>
      <w:r w:rsidRPr="005C570D">
        <w:rPr>
          <w:rFonts w:ascii="仿宋_GB2312" w:eastAsia="仿宋_GB2312" w:hint="eastAsia"/>
          <w:sz w:val="32"/>
          <w:szCs w:val="32"/>
        </w:rPr>
        <w:t> </w:t>
      </w:r>
      <w:r w:rsidRPr="005C570D">
        <w:rPr>
          <w:rFonts w:ascii="仿宋_GB2312" w:eastAsia="仿宋_GB2312" w:hint="eastAsia"/>
          <w:sz w:val="32"/>
          <w:szCs w:val="32"/>
        </w:rPr>
        <w:t>（记者张洋）省部级主要领导干部学习贯彻党的十九届五中全会精神专题研讨班11日上午在中央党校（国家行政学院）开班。中共中央总书记、国家</w:t>
      </w:r>
      <w:r w:rsidRPr="005C570D">
        <w:rPr>
          <w:rFonts w:ascii="仿宋_GB2312" w:eastAsia="仿宋_GB2312" w:hint="eastAsia"/>
          <w:sz w:val="32"/>
          <w:szCs w:val="32"/>
        </w:rPr>
        <w:lastRenderedPageBreak/>
        <w:t>主席、中央军委主席习近平在开班式上发表重要讲话强调，进入新发展阶段、贯彻新发展理念、构建新发展格局，是由我国经济社会发展的理论逻辑、历史逻辑、现实逻辑决定的。进入新发展阶段明确了我国发展的历史方位，贯彻新发展理念明确了我国现代化建设的指导原则，构建新发展格局明确了我国经济现代化的路径选择。要深入学习、坚决贯彻党的十九届五中全会精神，准确把握新发展阶段，深入贯彻新发展理念，加快构建新发展格局，推动“十四五”时期高质量发展，确保全面建设社会主义现代化国家开好局、起好步。</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中共中央政治局常委李克强主持开班式，中共中央政治局常委栗战书、汪洋、王沪宁、赵乐际、韩正，国家副主席王岐山出席开班式。</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指出，正确认识党和人民事业所处的历史方位和发展阶段，是我们党明确阶段性中心任务、制定路线方针政策的根本依据，也是我们党领导革命、建设、改革不断取得胜利的重要经验。党的十九届五中全会提出，全面建成小康社会、实现第一个百年奋斗目标之后，我们要乘势而上开启全面建设社会主义现代化国家新征程、向第二个百年奋斗目标进军，这标志着我国进入了一个新发展阶段。作出这样的战略判断，有着深刻的依据。新发展阶段是社会主义初级阶段中的一个阶段，同时是其中经过几十年积累、站到了新的起点上的一个阶段。新发展阶段是我们党带领人民迎来从站起来、富起来到强起来历史性跨越的新阶段。经过新中国成立以来特别是改革开放40多年的不懈奋斗，我们已经拥有</w:t>
      </w:r>
      <w:r w:rsidRPr="005C570D">
        <w:rPr>
          <w:rFonts w:ascii="仿宋_GB2312" w:eastAsia="仿宋_GB2312" w:hint="eastAsia"/>
          <w:sz w:val="32"/>
          <w:szCs w:val="32"/>
        </w:rPr>
        <w:lastRenderedPageBreak/>
        <w:t>开启新征程、实现新的更高目标的雄厚物质基础。新中国成立不久，我们党就提出建设社会主义现代化国家的目标，未来30年将是我们完成这个历史宏愿的新发展阶段。</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强调，新发展阶段是我国社会主义发展进程中的一个重要阶段。社会主义初级阶段不是一个静态、一成不变、停滞不前的阶段，也不是一个自发、被动、不用费多大气力自然而然就可以跨过的阶段，而是一个动态、积极有为、始终洋溢着蓬勃生机活力的过程，是一个阶梯式递进、不断发展进步、日益接近质的飞跃的量的积累和发展变化的过程。全面建设社会主义现代化国家、基本实现社会主义现代化，既是社会主义初级阶段我国发展的要求，也是我国社会主义从初级阶段向更高阶段迈进的要求。</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指出，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全党必须继续谦虚谨慎、艰苦奋斗，调动一切可以调动的积极因素，团结一切可以团结的力量，全力办好自己的事，锲而不舍实现我们的既定目标。</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强调，我们党领导人民治国理政，很重要的一个方面就是要回答好实现什么样的发展、怎样实现发展这个重大问题。理念是行动的先导，一定的发展实践都是由一定的发展理念来引领的。发展理念是否对头，从根本上决定着发</w:t>
      </w:r>
      <w:r w:rsidRPr="005C570D">
        <w:rPr>
          <w:rFonts w:ascii="仿宋_GB2312" w:eastAsia="仿宋_GB2312" w:hint="eastAsia"/>
          <w:sz w:val="32"/>
          <w:szCs w:val="32"/>
        </w:rPr>
        <w:lastRenderedPageBreak/>
        <w:t>展成效乃至成败。党的十八大以来，我们党对经济形势进行科学判断，对经济社会发展提出了许多重大理论和理念，对发展理念和思路作出及时调整，其中新发展理念是最重要、最主要的，引导我国经济发展取得了历史性成就、发生了历史性变革。新发展理念是一个系统的理论体系，回答了关于发展的目的、动力、方式、路径等一系列理论和实践问题，阐明了我们党关于发展的政治立场、价值导向、发展模式、发展道路等重大政治问题。</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指出，全党必须完整、准确、全面贯彻新发展理念。一是从根本宗旨把握新发展理念。人民是我们党执政的最深厚基础和最大底气。为人民谋幸福、为民族谋复兴，这既是我们党领导现代化建设的出发点和落脚点，也是新发展理念的“根”和“魂”。只有坚持以人民为中心的发展思想，坚持发展为了人民、发展依靠人民、发展成果由人民共享，才会有正确的发展观、现代化观。实现共同富裕不仅是经济问题，而且是关系党的执政基础的重大政治问题。要统筹考虑需要和可能，按照经济社会发展规律循序渐进，自觉主动解决地区差距、城乡差距、收入差距等问题，不断增强人民群众获得感、幸福感、安全感。二是从问题导向把握新发展理念。我国发展已经站在新的历史起点上，要根据新发展阶段的新要求，坚持问题导向，更加精准地贯彻新发展理念，举措要更加精准务实，切实解决好发展不平衡不充分的问题，真正实现高质量发展。三是从忧患意识把握新发展理念。随着我国社会主要矛盾变化和国际力量对比深刻调整，必须</w:t>
      </w:r>
      <w:r w:rsidRPr="005C570D">
        <w:rPr>
          <w:rFonts w:ascii="仿宋_GB2312" w:eastAsia="仿宋_GB2312" w:hint="eastAsia"/>
          <w:sz w:val="32"/>
          <w:szCs w:val="32"/>
        </w:rPr>
        <w:lastRenderedPageBreak/>
        <w:t>增强忧患意识、坚持底线思维，随时准备应对更加复杂困难的局面。要坚持政治安全、人民安全、国家利益至上有机统一，既要敢于斗争，也要善于斗争，全面做强自己。</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强调，加快构建以国内大循环为主体、国内国际双循环相互促进的新发展格局，是“十四五”规划《建议》提出的一项关系我国发展全局的重大战略任务，需要从全局高度准确把握和积极推进。只有立足自身，把国内大循环畅通起来，才能任由国际风云变幻，始终充满朝气生存和发展下去。要在各种可以预见和难以预见的狂风暴雨、惊涛骇浪中，增强我们的生存力、竞争力、发展力、持续力。</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指出，构建新发展格局的关键在于经济循环的畅通无阻。必须坚持深化供给侧结构性改革这条主线，继续完成“三去一降一补”的重要任务，全面优化升级产业结构，提升创新能力、竞争力和综合实力，增强供给体系的韧性，形成更高效率和更高质量的投入产出关系，实现经济在高水平上的动态平衡。构建新发展格局最本质的特征是实现高水平的自立自强，必须更强调自主创新，全面加强对科技创新的部署，集合优势资源，有力有序推进创新攻关的“揭榜挂帅”体制机制，加强创新链和产业链对接。要建立起扩大内需的有效制度，释放内需潜力，加快培育完整内需体系，加强需求侧管理，扩大居民消费，提升消费层次，使建设超大规模的国内市场成为一个可持续的历史过程。构建新发展格局，实行高水平对外开放，必须具备强大的国内经济循环体系和稳固的基本盘。要塑造我国参与国际合作和竞争新优</w:t>
      </w:r>
      <w:r w:rsidRPr="005C570D">
        <w:rPr>
          <w:rFonts w:ascii="仿宋_GB2312" w:eastAsia="仿宋_GB2312" w:hint="eastAsia"/>
          <w:sz w:val="32"/>
          <w:szCs w:val="32"/>
        </w:rPr>
        <w:lastRenderedPageBreak/>
        <w:t>势，重视以国际循环提升国内大循环效率和水平，改善我国生产要素质量和配置水平，推动我国产业转型升级。</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习近平强调，要加强党对社会主义现代化建设的全面领导。贯彻落实党的十九届五中全会精神要同贯彻落实党的十九届四中全会精神紧密结合起来，不断推进国家治理体系和治理能力现代化，推动党对社会主义现代化建设的领导在职能配置上更加科学合理、在体制机制上更加完备完善、在运行管理上更加高效。对党的十九届五中全会通过的“十四五”规划《建议》，各级领导干部特别是高级干部要原原本本学习、逐条逐段领悟，在整体把握的前提下，突出领会好重点和创新点，发扬理论联系实际的优良学风，立足当前、着眼长远，增强工作积极性、主动性、创造性。各级领导干部特别是高级干部必须立足中华民族伟大复兴战略全局和世界百年未有之大变局，心怀“国之大者”，不断提高政治判断力、政治领悟力、政治执行力，不断提高把握新发展阶段、贯彻新发展理念、构建新发展格局的政治能力、战略眼光、专业水平，敢于担当、善于作为，把党中央决策部署贯彻落实好。</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李克强在主持开班式时指出，习近平总书记的重要讲话，从理论和实际、历史和现实、国内和国际相结合的高度，分析了进入新发展阶段的理论依据、历史依据、现实依据，阐述了深入贯彻新发展理念的新要求，阐明了加快构建新发展格局的主攻方向，对于全党特别是高级干部进一步统一思想、提高站位、开阔视野，全面贯彻党的十九大和十九届二</w:t>
      </w:r>
      <w:r w:rsidRPr="005C570D">
        <w:rPr>
          <w:rFonts w:ascii="仿宋_GB2312" w:eastAsia="仿宋_GB2312" w:hint="eastAsia"/>
          <w:sz w:val="32"/>
          <w:szCs w:val="32"/>
        </w:rPr>
        <w:lastRenderedPageBreak/>
        <w:t>中、三中、四中、五中全会精神，确保全面建设社会主义现代化国家开好局、起好步，具有重大而深远的指导意义。要深入学习领会，同学习习近平新时代中国特色社会主义思想和党中央精神结合起来，增强“四个意识”、坚定“四个自信”、做到“两个维护”，学以致用、知行合一，切实推动党中央关于“十四五”时期发展的重大决策部署落到实处。</w:t>
      </w:r>
    </w:p>
    <w:p w:rsidR="005C570D" w:rsidRP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中共中央政治局委员、中央书记处书记，全国人大常委会党员副委员长，国务委员，最高人民法院院长，最高人民检察院检察长，全国政协党员副主席以及中央军委委员出席开班式。</w:t>
      </w:r>
    </w:p>
    <w:p w:rsidR="005C570D" w:rsidRDefault="005C570D" w:rsidP="005C570D">
      <w:pPr>
        <w:spacing w:line="560" w:lineRule="exact"/>
        <w:rPr>
          <w:rFonts w:ascii="仿宋_GB2312" w:eastAsia="仿宋_GB2312"/>
          <w:sz w:val="32"/>
          <w:szCs w:val="32"/>
        </w:rPr>
      </w:pPr>
      <w:r w:rsidRPr="005C570D">
        <w:rPr>
          <w:rFonts w:ascii="仿宋_GB2312" w:eastAsia="仿宋_GB2312" w:hint="eastAsia"/>
          <w:sz w:val="32"/>
          <w:szCs w:val="32"/>
        </w:rPr>
        <w:t xml:space="preserve">　　各省区市和新疆生产建设兵团、中央和国家机关有关部门、有关人民团体主要负责同志，军队各大单位、中央军委机关各部门主要负责同志参加研讨班。各民主党派中央、全国工商联及有关方面负责同志列席开班式。</w:t>
      </w:r>
    </w:p>
    <w:p w:rsidR="005C570D" w:rsidRPr="005C570D" w:rsidRDefault="005C570D" w:rsidP="005C570D">
      <w:pPr>
        <w:widowControl/>
        <w:jc w:val="left"/>
        <w:rPr>
          <w:rFonts w:ascii="仿宋_GB2312" w:eastAsia="仿宋_GB2312"/>
          <w:sz w:val="32"/>
          <w:szCs w:val="32"/>
        </w:rPr>
      </w:pPr>
      <w:r>
        <w:rPr>
          <w:rFonts w:ascii="仿宋_GB2312" w:eastAsia="仿宋_GB2312"/>
          <w:sz w:val="32"/>
          <w:szCs w:val="32"/>
        </w:rPr>
        <w:br w:type="page"/>
      </w:r>
    </w:p>
    <w:p w:rsidR="00F4598F" w:rsidRPr="005C570D" w:rsidRDefault="00F4598F" w:rsidP="00321A49">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2311F8" w:rsidRPr="002311F8" w:rsidRDefault="002311F8" w:rsidP="00575592">
      <w:pPr>
        <w:pStyle w:val="3"/>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2311F8">
        <w:rPr>
          <w:rFonts w:ascii="方正小标宋简体" w:eastAsia="方正小标宋简体" w:hAnsi="微软雅黑"/>
          <w:b w:val="0"/>
          <w:color w:val="333333"/>
          <w:sz w:val="44"/>
          <w:szCs w:val="44"/>
        </w:rPr>
        <w:t>习近平在中共中央政治局第二十七次集体学习时强调</w:t>
      </w:r>
      <w:r>
        <w:rPr>
          <w:rFonts w:ascii="方正小标宋简体" w:eastAsia="方正小标宋简体" w:hAnsi="微软雅黑"/>
          <w:b w:val="0"/>
          <w:color w:val="333333"/>
          <w:sz w:val="44"/>
          <w:szCs w:val="44"/>
        </w:rPr>
        <w:t xml:space="preserve"> </w:t>
      </w:r>
      <w:r w:rsidRPr="002311F8">
        <w:rPr>
          <w:rFonts w:ascii="方正小标宋简体" w:eastAsia="方正小标宋简体" w:hAnsi="微软雅黑"/>
          <w:b w:val="0"/>
          <w:color w:val="333333"/>
          <w:sz w:val="44"/>
          <w:szCs w:val="44"/>
        </w:rPr>
        <w:t>完整准确全面贯彻新发展理念</w:t>
      </w:r>
      <w:r w:rsidRPr="002311F8">
        <w:rPr>
          <w:rFonts w:ascii="方正小标宋简体" w:eastAsia="方正小标宋简体" w:hAnsi="微软雅黑"/>
          <w:b w:val="0"/>
          <w:color w:val="333333"/>
          <w:sz w:val="44"/>
          <w:szCs w:val="44"/>
        </w:rPr>
        <w:br/>
        <w:t>确保“十四五”时期我国发展开好局起好步</w:t>
      </w:r>
    </w:p>
    <w:p w:rsidR="00DA319D" w:rsidRDefault="00BE4782" w:rsidP="00BE4782">
      <w:pPr>
        <w:widowControl/>
        <w:shd w:val="clear" w:color="auto" w:fill="FFFFFF"/>
        <w:tabs>
          <w:tab w:val="left" w:pos="1065"/>
        </w:tabs>
        <w:spacing w:line="408" w:lineRule="atLeast"/>
        <w:jc w:val="left"/>
        <w:rPr>
          <w:rFonts w:ascii="仿宋_GB2312" w:eastAsia="仿宋_GB2312"/>
          <w:color w:val="333333"/>
          <w:kern w:val="0"/>
          <w:sz w:val="36"/>
          <w:szCs w:val="15"/>
        </w:rPr>
      </w:pPr>
      <w:r>
        <w:rPr>
          <w:rFonts w:ascii="仿宋_GB2312" w:eastAsia="仿宋_GB2312"/>
          <w:color w:val="333333"/>
          <w:kern w:val="0"/>
          <w:sz w:val="36"/>
          <w:szCs w:val="15"/>
        </w:rPr>
        <w:tab/>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新发展理念是一个系统的理论体系，回答了关于发展的目的、动力、方式、路径等一系列理论和实践问题，阐明了我们党关于发展的政治立场、价值导向、发展模式、发展道路等重大政治问题。全党必须完整、准确、全面贯彻新发展理念，确保“十四五”时期我国发展开好局、起好步</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新发展理念是一个整体，坚持创新发展、协调发展、绿色发展、开放发展、共享发展，全党全国要统一思想、协调行动、开拓前进。无论是中央层面还是部门层面，无论是省级层面还是省以下各级层面，在贯彻落实中都要完整把握、准确理解、全面落实，把新发展理念贯彻到经济社会发展全过程和各领域</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进入新发展阶段，完整、准确、全面贯彻新发展理念，必须更加注重共同富裕问题。党的十九届五中全会向着更远的目标谋划共同富裕，提出了“全体人民共同富裕取得更为明显的实质性进展”的目标。共同富裕本身就是社会主义现代化的一个重要目标</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完整、准确、全面贯彻新发展理念，既要以新发展理念指导引领全面深化改革，又要通过深化改革为完整、准确、全面贯彻新发展理念提供体制机制保障。党的十八届三中全</w:t>
      </w:r>
      <w:r w:rsidRPr="00372E24">
        <w:rPr>
          <w:rFonts w:ascii="楷体_GB2312" w:eastAsia="楷体_GB2312" w:hAnsi="����" w:hint="eastAsia"/>
          <w:color w:val="000000"/>
          <w:sz w:val="32"/>
          <w:szCs w:val="32"/>
        </w:rPr>
        <w:lastRenderedPageBreak/>
        <w:t>会以来，我国主要领域改革主体框架基本确立，现在要把着力点放到围绕完整、准确、全面贯彻新发展理念，加强系统集成、精准施策上来</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完整、准确、全面贯彻新发展理念，必须坚持系统观念，统筹国内国际两个大局，统筹“五位一体”总体布局和“四个全面”战略布局，加强前瞻性思考、全局性谋划、战略性布局、整体性推进</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w:t>
      </w:r>
      <w:r w:rsidRPr="00372E24">
        <w:rPr>
          <w:rFonts w:ascii="楷体_GB2312" w:eastAsia="楷体_GB2312" w:hAnsi="����" w:hint="eastAsia"/>
          <w:color w:val="000000"/>
          <w:sz w:val="32"/>
          <w:szCs w:val="32"/>
        </w:rPr>
        <w:t> </w:t>
      </w:r>
      <w:r w:rsidRPr="00372E24">
        <w:rPr>
          <w:rFonts w:ascii="楷体_GB2312" w:eastAsia="楷体_GB2312" w:hAnsi="����" w:hint="eastAsia"/>
          <w:color w:val="000000"/>
          <w:sz w:val="32"/>
          <w:szCs w:val="32"/>
        </w:rPr>
        <w:t>完整、准确、全面贯彻新发展理念，是经济社会发展的工作要求，也是十分重要的政治要求。越是形势复杂、任务艰巨，越要坚持党的全面领导和党中央集中统一领导，越要把党中央关于贯彻新发展理念的要求落实到工作中去。只有站在政治的高度，对党中央的大政方针和决策部署才能领会更透彻，工作起来才能更有预见性和主动性</w:t>
      </w:r>
    </w:p>
    <w:p w:rsidR="00372E24" w:rsidRPr="00372E24" w:rsidRDefault="00372E24" w:rsidP="00372E24">
      <w:pPr>
        <w:widowControl/>
        <w:shd w:val="clear" w:color="auto" w:fill="FFFFFF"/>
        <w:spacing w:line="560" w:lineRule="exact"/>
        <w:ind w:firstLineChars="200" w:firstLine="640"/>
        <w:rPr>
          <w:rFonts w:ascii="楷体_GB2312" w:eastAsia="楷体_GB2312" w:hAnsi="����" w:hint="eastAsia"/>
          <w:color w:val="000000"/>
          <w:sz w:val="32"/>
          <w:szCs w:val="32"/>
        </w:rPr>
      </w:pPr>
      <w:r w:rsidRPr="00372E24">
        <w:rPr>
          <w:rFonts w:ascii="楷体_GB2312" w:eastAsia="楷体_GB2312" w:hAnsi="����" w:hint="eastAsia"/>
          <w:color w:val="000000"/>
          <w:sz w:val="32"/>
          <w:szCs w:val="32"/>
        </w:rPr>
        <w:t xml:space="preserve">　　</w:t>
      </w:r>
    </w:p>
    <w:p w:rsidR="00372E24" w:rsidRPr="00372E24" w:rsidRDefault="00372E24" w:rsidP="00372E24">
      <w:pPr>
        <w:spacing w:line="560" w:lineRule="exact"/>
        <w:rPr>
          <w:rFonts w:ascii="仿宋_GB2312" w:eastAsia="仿宋_GB2312"/>
          <w:sz w:val="32"/>
          <w:szCs w:val="32"/>
        </w:rPr>
      </w:pPr>
      <w:r>
        <w:rPr>
          <w:rFonts w:hint="eastAsia"/>
          <w:color w:val="333333"/>
          <w:sz w:val="19"/>
          <w:szCs w:val="19"/>
        </w:rPr>
        <w:t xml:space="preserve">　</w:t>
      </w:r>
      <w:r w:rsidRPr="00372E24">
        <w:rPr>
          <w:rFonts w:ascii="仿宋_GB2312" w:eastAsia="仿宋_GB2312" w:hint="eastAsia"/>
          <w:sz w:val="32"/>
          <w:szCs w:val="32"/>
        </w:rPr>
        <w:t xml:space="preserve">　新华社北京1月29日电</w:t>
      </w:r>
      <w:r w:rsidRPr="00372E24">
        <w:rPr>
          <w:rFonts w:ascii="仿宋_GB2312" w:eastAsia="仿宋_GB2312" w:hint="eastAsia"/>
          <w:sz w:val="32"/>
          <w:szCs w:val="32"/>
        </w:rPr>
        <w:t>  </w:t>
      </w:r>
      <w:r w:rsidRPr="00372E24">
        <w:rPr>
          <w:rFonts w:ascii="仿宋_GB2312" w:eastAsia="仿宋_GB2312" w:hint="eastAsia"/>
          <w:sz w:val="32"/>
          <w:szCs w:val="32"/>
        </w:rPr>
        <w:t>中共中央政治局1月28日下午就做好“十四五”时期我国发展开好局、起好步的重点工作进行第二十七次集体学习。中共中央总书记习近平在主持学习时强调，新发展理念是一个系统的理论体系，回答了关于发展的目的、动力、方式、路径等一系列理论和实践问题，阐明了我们党关于发展的政治立场、价值导向、发展模式、发展道路等重大政治问题。全党必须完整、准确、全面贯彻新发展理念，确保“十四五”时期我国发展开好局、起好步。</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这次中央政治局集体学习，由中央政治局同志自学并交流工作体会，刘鹤、孙春兰、胡春华、蔡奇同志结合分管领</w:t>
      </w:r>
      <w:r w:rsidRPr="00372E24">
        <w:rPr>
          <w:rFonts w:ascii="仿宋_GB2312" w:eastAsia="仿宋_GB2312" w:hint="eastAsia"/>
          <w:sz w:val="32"/>
          <w:szCs w:val="32"/>
        </w:rPr>
        <w:lastRenderedPageBreak/>
        <w:t>域和地方的工作作了发言，大家进行了交流。</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在主持学习时发表了讲话。他指出，今年是“十四五”开局之年，也是我们党成立100周年。做好今年经济社会发展工作、迈好“十四五”时期我国发展第一步，至关重要。第一步要迈准迈稳，迈出新气象，迈出新成效。</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强调，新发展理念是一个整体，坚持创新发展、协调发展、绿色发展、开放发展、共享发展，全党全国要统一思想、协调行动、开拓前进。无论是中央层面还是部门层面，无论是省级层面还是省以下各级层面，在贯彻落实中都要完整把握、准确理解、全面落实，把新发展理念贯彻到经济社会发展全过程和各领域。要抓住主要矛盾和矛盾的主要方面，切实解决影响构建新发展格局、实现高质量发展的突出问题，切实解决影响人民群众生产生活的突出问题。创新发展、协调发展、绿色发展、开放发展、共享发展，在工作中都要予以关注，使之协同发力、形成合力，不能畸轻畸重，不能以偏概全。从中央层面来说，要从规划设计、宏观指导、政策法律、财政投入、工作安排等方面对全党全国作出指导，抓好关键环节，通过重点突破带动贯彻新发展理念整体水平提升，从全局上不断提高全党全国贯彻落实新发展理念的能力和水平。各部门既要按照自身职责抓好新发展理念涉及本部门的重点工作，也要综合考虑本部门工作对全党全国贯彻新发展理念的作用和影响。各地区要根据自身条件和可能，既全面贯彻新发展理念，又抓住短板弱项来重点推进，不能脱离实际硬干，更不要为了出政绩不顾条件什么都想干。</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lastRenderedPageBreak/>
        <w:t xml:space="preserve">　　习近平指出，进入新发展阶段，完整、准确、全面贯彻新发展理念，必须更加注重共同富裕问题。党的十九届五中全会向着更远的目标谋划共同富裕，提出了“全体人民共同富裕取得更为明显的实质性进展”的目标。共同富裕本身就是社会主义现代化的一个重要目标。我们要始终把满足人民对美好生活的新期待作为发展的出发点和落脚点，在实现现代化过程中不断地、逐步地解决好这个问题。要自觉主动解决地区差距、城乡差距、收入差距等问题，坚持在发展中保障和改善民生，统筹做好就业、收入分配、教育、社保、医疗、住房、养老、扶幼等各方面工作，更加注重向农村、基层、欠发达地区倾斜，向困难群众倾斜，促进社会公平正义，让发展成果更多更公平惠及全体人民。促进全体人民共同富裕是一项长期任务，也是一项现实任务，必须摆在更加重要的位置，脚踏实地，久久为功，向着这个目标作出更加积极有为的努力。</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强调，完整、准确、全面贯彻新发展理念，既要以新发展理念指导引领全面深化改革，又要通过深化改革为完整、准确、全面贯彻新发展理念提供体制机制保障。党的十八届三中全会以来，我国主要领域改革主体框架基本确立，现在要把着力点放到围绕完整、准确、全面贯彻新发展理念，加强系统集成、精准施策上来。要在已有改革基础上，立足贯彻新发展理念、构建新发展格局，坚持问题导向，围绕增强创新能力、推动平衡发展、改善生态环境、提高开放水平、促进共享发展等重点领域和关键环节，继续把改革推</w:t>
      </w:r>
      <w:r w:rsidRPr="00372E24">
        <w:rPr>
          <w:rFonts w:ascii="仿宋_GB2312" w:eastAsia="仿宋_GB2312" w:hint="eastAsia"/>
          <w:sz w:val="32"/>
          <w:szCs w:val="32"/>
        </w:rPr>
        <w:lastRenderedPageBreak/>
        <w:t>向深入，更加精准地出台改革方案，更加全面地完善制度体系。</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指出，完整、准确、全面贯彻新发展理念，必须坚持系统观念，统筹国内国际两个大局，统筹“五位一体”总体布局和“四个全面”战略布局，加强前瞻性思考、全局性谋划、战略性布局、整体性推进。要统筹中华民族伟大复兴战略全局和世界百年未有之大变局，立足国内，放眼世界，深刻认识错综复杂的国际局势对我国的影响，既保持战略定力又善于积极应变，既集中精力办好自己的事，又积极参与全球治理、为国内发展创造良好环境。要统筹新冠肺炎疫情防控和经济社会发展，毫不放松抓好“外防输入、内防反弹”工作，确保不出现规模性输入和反弹。要统筹发展和安全，善于预见和预判各种风险挑战，做好应对各种“黑天鹅”、“灰犀牛”事件的预案，不断增强发展的安全性。</w:t>
      </w:r>
    </w:p>
    <w:p w:rsidR="00372E24" w:rsidRPr="00372E24"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强调，完整、准确、全面贯彻新发展理念，是经济社会发展的工作要求，也是十分重要的政治要求。越是形势复杂、任务艰巨，越要坚持党的全面领导和党中央集中统一领导，越要把党中央关于贯彻新发展理念的要求落实到工作中去。只有站在政治的高度，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表对标，及时校准偏</w:t>
      </w:r>
      <w:r w:rsidRPr="00372E24">
        <w:rPr>
          <w:rFonts w:ascii="仿宋_GB2312" w:eastAsia="仿宋_GB2312" w:hint="eastAsia"/>
          <w:sz w:val="32"/>
          <w:szCs w:val="32"/>
        </w:rPr>
        <w:lastRenderedPageBreak/>
        <w:t>差。</w:t>
      </w:r>
    </w:p>
    <w:p w:rsidR="00D86F67" w:rsidRDefault="00372E24" w:rsidP="00372E24">
      <w:pPr>
        <w:spacing w:line="560" w:lineRule="exact"/>
        <w:rPr>
          <w:rFonts w:ascii="仿宋_GB2312" w:eastAsia="仿宋_GB2312"/>
          <w:sz w:val="32"/>
          <w:szCs w:val="32"/>
        </w:rPr>
      </w:pPr>
      <w:r w:rsidRPr="00372E24">
        <w:rPr>
          <w:rFonts w:ascii="仿宋_GB2312" w:eastAsia="仿宋_GB2312" w:hint="eastAsia"/>
          <w:sz w:val="32"/>
          <w:szCs w:val="32"/>
        </w:rPr>
        <w:t xml:space="preserve">　　习近平指出，各级党组织和领导干部要有很强的责任意识，守土有责、守土负责、守土尽责，无论什么时候，该做的事，知重负重、攻坚克难，顶着压力也要干；该负的责，挺身而出、冲锋在前，冒着风险也要担。发现了问题、发现了问题的苗头就要及时处理，不能麻木不仁，不能逃避责任。各级党委和政府要落实各项工作责任制，科学排兵布阵，层层压实责任，推动各级党组织、各个部门、各条战线、各行各业尽忠职守、主动作为，为庆祝建党100周年营造良好社会环境。</w:t>
      </w:r>
    </w:p>
    <w:p w:rsidR="00D86F67" w:rsidRDefault="00D86F67">
      <w:pPr>
        <w:widowControl/>
        <w:jc w:val="left"/>
        <w:rPr>
          <w:rFonts w:ascii="仿宋_GB2312" w:eastAsia="仿宋_GB2312"/>
          <w:sz w:val="32"/>
          <w:szCs w:val="32"/>
        </w:rPr>
      </w:pPr>
      <w:r>
        <w:rPr>
          <w:rFonts w:ascii="仿宋_GB2312" w:eastAsia="仿宋_GB2312"/>
          <w:sz w:val="32"/>
          <w:szCs w:val="32"/>
        </w:rPr>
        <w:br w:type="page"/>
      </w:r>
    </w:p>
    <w:p w:rsidR="005C464A" w:rsidRDefault="005C464A" w:rsidP="00397E57">
      <w:pPr>
        <w:widowControl/>
        <w:shd w:val="clear" w:color="auto" w:fill="FFFFFF"/>
        <w:spacing w:line="560" w:lineRule="exact"/>
        <w:jc w:val="center"/>
        <w:outlineLvl w:val="0"/>
        <w:rPr>
          <w:rFonts w:ascii="方正小标宋简体" w:eastAsia="方正小标宋简体" w:hAnsi="微软雅黑" w:cs="宋体"/>
          <w:bCs/>
          <w:color w:val="333333"/>
          <w:kern w:val="36"/>
          <w:sz w:val="44"/>
          <w:szCs w:val="36"/>
        </w:rPr>
      </w:pPr>
    </w:p>
    <w:p w:rsidR="00397E57" w:rsidRPr="00E93400" w:rsidRDefault="00397E57" w:rsidP="00397E57">
      <w:pPr>
        <w:widowControl/>
        <w:shd w:val="clear" w:color="auto" w:fill="FFFFFF"/>
        <w:spacing w:line="560" w:lineRule="exact"/>
        <w:jc w:val="center"/>
        <w:outlineLvl w:val="0"/>
        <w:rPr>
          <w:rFonts w:ascii="方正小标宋简体" w:eastAsia="方正小标宋简体" w:hAnsi="微软雅黑" w:cs="宋体"/>
          <w:bCs/>
          <w:color w:val="333333"/>
          <w:kern w:val="36"/>
          <w:sz w:val="44"/>
          <w:szCs w:val="36"/>
        </w:rPr>
      </w:pPr>
      <w:r w:rsidRPr="00E93400">
        <w:rPr>
          <w:rFonts w:ascii="方正小标宋简体" w:eastAsia="方正小标宋简体" w:hAnsi="微软雅黑" w:cs="宋体" w:hint="eastAsia"/>
          <w:bCs/>
          <w:color w:val="333333"/>
          <w:kern w:val="36"/>
          <w:sz w:val="44"/>
          <w:szCs w:val="36"/>
        </w:rPr>
        <w:t>全国脱贫攻坚总结表彰大会在京隆重举行</w:t>
      </w:r>
    </w:p>
    <w:p w:rsidR="00397E57" w:rsidRDefault="00397E57" w:rsidP="00397E57">
      <w:pPr>
        <w:widowControl/>
        <w:shd w:val="clear" w:color="auto" w:fill="FFFFFF"/>
        <w:spacing w:line="560" w:lineRule="exact"/>
        <w:jc w:val="center"/>
        <w:outlineLvl w:val="1"/>
        <w:rPr>
          <w:rFonts w:ascii="方正小标宋简体" w:eastAsia="方正小标宋简体" w:hAnsi="微软雅黑" w:cs="宋体"/>
          <w:bCs/>
          <w:color w:val="333333"/>
          <w:kern w:val="0"/>
          <w:sz w:val="44"/>
          <w:szCs w:val="30"/>
        </w:rPr>
      </w:pPr>
      <w:r w:rsidRPr="00E93400">
        <w:rPr>
          <w:rFonts w:ascii="方正小标宋简体" w:eastAsia="方正小标宋简体" w:hAnsi="微软雅黑" w:cs="宋体" w:hint="eastAsia"/>
          <w:bCs/>
          <w:color w:val="333333"/>
          <w:kern w:val="0"/>
          <w:sz w:val="44"/>
          <w:szCs w:val="30"/>
        </w:rPr>
        <w:t>习近平向全国脱贫攻坚楷模荣誉称号获得者等颁奖并发表重要讲话</w:t>
      </w:r>
    </w:p>
    <w:p w:rsidR="00397E57" w:rsidRDefault="00397E57" w:rsidP="00397E57">
      <w:pPr>
        <w:widowControl/>
        <w:shd w:val="clear" w:color="auto" w:fill="FFFFFF"/>
        <w:spacing w:line="560" w:lineRule="exact"/>
        <w:outlineLvl w:val="1"/>
        <w:rPr>
          <w:rFonts w:ascii="方正小标宋简体" w:eastAsia="方正小标宋简体" w:hAnsi="微软雅黑" w:cs="宋体"/>
          <w:bCs/>
          <w:color w:val="333333"/>
          <w:kern w:val="0"/>
          <w:sz w:val="44"/>
          <w:szCs w:val="30"/>
        </w:rPr>
      </w:pP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脱贫攻坚取得举世瞩目的成就，靠的是党的坚强领导，靠的是中华民族自力更生、艰苦奋斗的精神品质，靠的</w:t>
      </w:r>
      <w:r w:rsidRPr="00397E57">
        <w:rPr>
          <w:rFonts w:ascii="楷体_GB2312" w:eastAsia="楷体_GB2312" w:hAnsi="����" w:hint="eastAsia"/>
          <w:color w:val="000000"/>
          <w:sz w:val="32"/>
          <w:szCs w:val="32"/>
        </w:rPr>
        <w:lastRenderedPageBreak/>
        <w:t>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主要是：坚持党的领导，为脱贫攻坚提供坚强政治和组织保证；坚持以人民为中心的发展思想，坚定不移走共同富裕道路；坚持发挥我国社会主义制度能够集中力量办大事的政治优势，形成脱贫攻坚的共同意志、共同行动；坚持精准扶贫方略，用发展的办法消除贫困根源；坚持调动广大贫困群众积极性、主动性、创造性，激发脱贫内生动力；坚持弘扬和衷共济、团结互助美德，营造全社会扶危济困的浓厚氛围；坚持求真务实、较真碰硬，做到真扶贫、扶真贫、脱真贫。这些重要经验和认识，是我国脱贫攻坚的理论结晶，是马克思主义反贫困理论中国化最新成果，必须长期坚持并不断发展</w:t>
      </w: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要切实做好巩固拓展脱贫攻坚成果同乡村振兴有效衔接各项工作，对易返贫致贫人口要加强监测，对脱贫地</w:t>
      </w:r>
      <w:r w:rsidRPr="00397E57">
        <w:rPr>
          <w:rFonts w:ascii="楷体_GB2312" w:eastAsia="楷体_GB2312" w:hAnsi="����" w:hint="eastAsia"/>
          <w:color w:val="000000"/>
          <w:sz w:val="32"/>
          <w:szCs w:val="32"/>
        </w:rPr>
        <w:lastRenderedPageBreak/>
        <w:t>区产业要长期培育和支持，对易地扶贫搬迁群众要搞好后续扶持，对脱贫县要扶上马送一程，保持主要帮扶政策总体稳定。要坚持和完善驻村第一书记和工作队、东西部协作、对口支援、社会帮扶等制度，并根据形势和任务变化进行完善。要压紧压实各级党委和政府巩固脱贫攻坚成果责任，坚决守住不发生规模性返贫的底线</w:t>
      </w: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rsidR="00397E57" w:rsidRPr="00397E57" w:rsidRDefault="00397E57" w:rsidP="00397E57">
      <w:pPr>
        <w:widowControl/>
        <w:shd w:val="clear" w:color="auto" w:fill="FFFFFF"/>
        <w:spacing w:line="560" w:lineRule="exact"/>
        <w:ind w:firstLineChars="200" w:firstLine="640"/>
        <w:rPr>
          <w:rFonts w:ascii="楷体_GB2312" w:eastAsia="楷体_GB2312" w:hAnsi="����" w:hint="eastAsia"/>
          <w:color w:val="000000"/>
          <w:sz w:val="32"/>
          <w:szCs w:val="32"/>
        </w:rPr>
      </w:pPr>
      <w:r w:rsidRPr="00397E57">
        <w:rPr>
          <w:rFonts w:ascii="楷体_GB2312" w:eastAsia="楷体_GB2312" w:hAnsi="����" w:hint="eastAsia"/>
          <w:color w:val="000000"/>
          <w:sz w:val="32"/>
          <w:szCs w:val="32"/>
        </w:rPr>
        <w:t>■</w:t>
      </w:r>
      <w:r w:rsidRPr="00397E57">
        <w:rPr>
          <w:rFonts w:ascii="楷体_GB2312" w:eastAsia="楷体_GB2312" w:hAnsi="����" w:hint="eastAsia"/>
          <w:color w:val="000000"/>
          <w:sz w:val="32"/>
          <w:szCs w:val="32"/>
        </w:rPr>
        <w:t> </w:t>
      </w:r>
      <w:r w:rsidRPr="00397E57">
        <w:rPr>
          <w:rFonts w:ascii="楷体_GB2312" w:eastAsia="楷体_GB2312" w:hAnsi="����" w:hint="eastAsia"/>
          <w:color w:val="000000"/>
          <w:sz w:val="32"/>
          <w:szCs w:val="32"/>
        </w:rPr>
        <w:t>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397E57" w:rsidRDefault="00397E57" w:rsidP="00397E57">
      <w:pPr>
        <w:widowControl/>
        <w:shd w:val="clear" w:color="auto" w:fill="FFFFFF"/>
        <w:spacing w:line="560" w:lineRule="exact"/>
        <w:ind w:firstLineChars="200" w:firstLine="720"/>
        <w:rPr>
          <w:rFonts w:ascii="楷体_GB2312" w:eastAsia="楷体_GB2312" w:hAnsi="����" w:hint="eastAsia"/>
          <w:color w:val="000000"/>
          <w:sz w:val="36"/>
          <w:szCs w:val="36"/>
        </w:rPr>
      </w:pP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本报北京2月25日电</w:t>
      </w:r>
      <w:r w:rsidRPr="00397E57">
        <w:rPr>
          <w:rFonts w:ascii="仿宋_GB2312" w:eastAsia="仿宋_GB2312" w:hAnsi="����" w:cs="Times New Roman" w:hint="eastAsia"/>
          <w:color w:val="000000"/>
          <w:sz w:val="32"/>
          <w:szCs w:val="32"/>
        </w:rPr>
        <w:t>  </w:t>
      </w:r>
      <w:r w:rsidRPr="00397E57">
        <w:rPr>
          <w:rFonts w:ascii="仿宋_GB2312" w:eastAsia="仿宋_GB2312" w:hAnsi="����" w:cs="Times New Roman" w:hint="eastAsia"/>
          <w:color w:val="000000"/>
          <w:sz w:val="32"/>
          <w:szCs w:val="32"/>
        </w:rPr>
        <w:t>全国脱贫攻坚总结表彰大会25日上午在北京人民大会堂隆重举行。中共中央总书记、国家</w:t>
      </w:r>
      <w:r w:rsidRPr="00397E57">
        <w:rPr>
          <w:rFonts w:ascii="仿宋_GB2312" w:eastAsia="仿宋_GB2312" w:hAnsi="����" w:cs="Times New Roman" w:hint="eastAsia"/>
          <w:color w:val="000000"/>
          <w:sz w:val="32"/>
          <w:szCs w:val="32"/>
        </w:rPr>
        <w:lastRenderedPageBreak/>
        <w:t>主席、中央军委主席习近平向全国脱贫攻坚楷模荣誉称号获得者等颁奖并发表重要讲话。（讲话全文见第二版）习近平强调，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强调，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李克强主持大会，汪洋宣读表彰决定，栗战书、王沪宁、赵乐际、韩正、王岐山出席。</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人民大会堂大礼堂，气氛隆重热烈。主席台上方悬挂着“全国脱贫攻坚总结表彰大会”会标，后幕正中是熠熠生辉的中华人民共和国国徽，10面红旗分列两侧。二楼眺台悬挂</w:t>
      </w:r>
      <w:r w:rsidRPr="00397E57">
        <w:rPr>
          <w:rFonts w:ascii="仿宋_GB2312" w:eastAsia="仿宋_GB2312" w:hAnsi="����" w:cs="Times New Roman" w:hint="eastAsia"/>
          <w:color w:val="000000"/>
          <w:sz w:val="32"/>
          <w:szCs w:val="32"/>
        </w:rPr>
        <w:lastRenderedPageBreak/>
        <w:t>标语：“紧密团结在以习近平同志为核心的党中央周围，全面推进乡村振兴，巩固拓展脱贫攻坚成果，为全面建设社会主义现代化国家、实现中华民族伟大复兴的中国梦而团结奋斗！”</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10时30分，大会开始。解放军军乐团奏响《义勇军进行曲》，全场起立高唱国歌。</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汪洋宣读《中共中央、国务院关于授予全国脱贫攻坚楷模荣誉称号的决定》。决定指出，为隆重表彰激励先进，大力弘扬民族精神、时代精神和脱贫攻坚精神，充分激发全党全国各族人民干事创业的责任感、</w:t>
      </w:r>
    </w:p>
    <w:p w:rsidR="00397E57" w:rsidRPr="00397E57" w:rsidRDefault="00397E57" w:rsidP="00397E57">
      <w:pPr>
        <w:pStyle w:val="a6"/>
        <w:widowControl w:val="0"/>
        <w:shd w:val="clear" w:color="auto" w:fill="FFFFFF"/>
        <w:spacing w:before="0" w:beforeAutospacing="0" w:after="0" w:afterAutospacing="0" w:line="560" w:lineRule="exact"/>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使命感、荣誉感，汇聚更强大的力量推进全面建设社会主义现代化国家，党中央、国务院决定，授予毛相林等10名同志，河北省塞罕坝机械林场等10个集体“全国脱贫攻坚楷模”荣誉称号。（决定全文见第三版）</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在雄壮的《向祖国英雄致敬》乐曲声中，习近平为全国脱贫攻坚楷模荣誉称号获得者一一颁授奖章、证书、奖牌，并向他们表示祝贺。全场响起一阵阵热烈的掌声。</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汪洋宣读《中共中央、国务院关于表彰全国脱贫攻坚先进个人和先进集体的决定》。（决定全文见第三版）</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习近平等为受表彰的个人和集体代表颁奖。</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在全场热烈的掌声中，习近平发表重要讲话。</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习近平首先代表党中央，向受到表彰的先进个人和先进集体表示热烈的祝贺。向为脱贫攻坚作出贡献的各级党政军机关和企事业单位，农村广大基层组织和党员、干部、群众，</w:t>
      </w:r>
      <w:r w:rsidRPr="00397E57">
        <w:rPr>
          <w:rFonts w:ascii="仿宋_GB2312" w:eastAsia="仿宋_GB2312" w:hAnsi="����" w:cs="Times New Roman" w:hint="eastAsia"/>
          <w:color w:val="000000"/>
          <w:sz w:val="32"/>
          <w:szCs w:val="32"/>
        </w:rPr>
        <w:lastRenderedPageBreak/>
        <w:t>驻村第一书记和工作队员、志愿者，各民主党派、工商联和无党派人士，人民团体以及社会各界致以崇高的敬意。向积极参与和支持脱贫攻坚的香港特别行政区同胞、澳门特别行政区同胞、台湾同胞以及海外侨胞，向关心和帮助中国减贫事业的各国政府、国际组织、外国友人表示衷心的感谢。</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指出，贫困是人类社会的顽疾。反贫困始终是古今中外治国安邦的一件大事。一部中国史，就是一部中华民族同贫困作斗争的历史。中国共产党从成立之日起，就坚持把为中国人民谋幸福、为中华民族谋复兴作为初心使命，团结带领中国人民为创造自己的美好生活进行了长期艰辛奋斗。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党的十八大以来，党中央把脱贫攻坚摆在治国理政的突出位置，把脱贫攻坚作为全面建成小康社会的底线任务，组织开展了声势浩大的脱贫攻坚人民战争。8年来，党和人民披荆斩棘、栉风沐雨，发扬钉钉子精神，敢于啃硬骨头，攻克了一个又一个贫中之贫、坚中之坚，脱贫攻坚取得了重大历史性成就。农村贫困人口全部脱贫，为实现全面建成小康社会目标任务作出了关键性贡献；脱贫地区经济社会发展大踏步赶上来，整体面貌发生历史性巨变；脱贫群众精神风貌焕然一新，增</w:t>
      </w:r>
      <w:r w:rsidRPr="00397E57">
        <w:rPr>
          <w:rFonts w:ascii="仿宋_GB2312" w:eastAsia="仿宋_GB2312" w:hAnsi="����" w:cs="Times New Roman" w:hint="eastAsia"/>
          <w:color w:val="000000"/>
          <w:sz w:val="32"/>
          <w:szCs w:val="32"/>
        </w:rPr>
        <w:lastRenderedPageBreak/>
        <w:t>添了自立自强的信心勇气；党群干群关系明显改善，党在农村的执政基础更加牢固；创造了减贫治理的中国样本，为全球减贫事业作出了重大贡献。</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表示，时代造就英雄，伟大来自平凡。在脱贫攻坚工作中，数百万扶贫干部倾力奉献、苦干实干，同贫困群众想在一起、过在一起、干在一起，将最美的年华无私奉献给了脱贫事业，涌现出许多感人肺腑的先进事迹。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指出，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主要是：坚持党的领导，为脱贫攻坚提供坚强政治和组织保证；坚持以人民为中心的发展思想，坚定不移走共同富裕道路；坚持发挥我国社会主</w:t>
      </w:r>
      <w:r w:rsidRPr="00397E57">
        <w:rPr>
          <w:rFonts w:ascii="仿宋_GB2312" w:eastAsia="仿宋_GB2312" w:hAnsi="����" w:cs="Times New Roman" w:hint="eastAsia"/>
          <w:color w:val="000000"/>
          <w:sz w:val="32"/>
          <w:szCs w:val="32"/>
        </w:rPr>
        <w:lastRenderedPageBreak/>
        <w:t>义制度能够集中力量办大事的政治优势，形成脱贫攻坚的共同意志、共同行动；坚持精准扶贫方略，用发展的办法消除贫困根源；坚持调动广大贫困群众积极性、主动性、创造性，激发脱贫内生动力；坚持弘扬和衷共济、团结互助美德，营造全社会扶危济困的浓厚氛围；坚持求真务实、较真碰硬，做到真扶贫、扶真贫、脱真贫。这些重要经验和认识，是我国脱贫攻坚的理论结晶，是马克思主义反贫困理论中国化最新成果，必须长期坚持并不断发展。</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强调，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要切实做好巩固拓展脱贫攻坚成果同乡村振兴有效衔接各项工作，对易返贫致贫人口要加强监测，对脱贫地区产业要长期培育和支持，对易地扶贫搬迁群众要搞好后续扶持，对脱贫县要扶上马送一程，保持主要帮扶政策总体稳定。要坚持和完善驻村第一书记和工作队、东西部协作、对口支援、社会帮扶等制度，并根据形势和任务变化进行完善。要压紧压实各级党委和政府巩固脱贫攻坚成果责任，坚决守住不发生规模性返贫的底线。</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习近平指出，乡村振兴是实现中华民族伟大复兴的一项重大任务。要围绕立足新发展阶段、贯彻新发展理念、构建</w:t>
      </w:r>
      <w:r w:rsidRPr="00397E57">
        <w:rPr>
          <w:rFonts w:ascii="仿宋_GB2312" w:eastAsia="仿宋_GB2312" w:hAnsi="����" w:cs="Times New Roman" w:hint="eastAsia"/>
          <w:color w:val="000000"/>
          <w:sz w:val="32"/>
          <w:szCs w:val="32"/>
        </w:rPr>
        <w:lastRenderedPageBreak/>
        <w:t>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强调，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397E57" w:rsidRPr="00397E57" w:rsidRDefault="00397E57" w:rsidP="00397E57">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习近平指出，回首过去，我们在解决困扰中华民族几千年的绝对贫困问题上取得了伟大历史性成就，创造了人类减贫史上的奇迹。展望未来，我们正在为全面建设社会主义现代化国家的历史宏愿而奋斗。全党全国各族人民要更加紧密地团结在党中央周围，坚定信心决心，以永不懈怠的精神状态、一往无前的奋斗姿态，真抓实干、埋头苦干，向着实现第二个百年奋斗目标奋勇前进！</w:t>
      </w:r>
    </w:p>
    <w:p w:rsidR="00397E57" w:rsidRPr="00397E57" w:rsidRDefault="00397E57"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李克强在主持大会时指出，习近平总书记的重要讲话，庄严宣告了脱贫攻坚战取得全面胜利，从全面建成小康社会、实现第一个百年奋斗目标的战略高度，充分肯定了脱贫</w:t>
      </w:r>
      <w:r w:rsidRPr="00397E57">
        <w:rPr>
          <w:rFonts w:ascii="仿宋_GB2312" w:eastAsia="仿宋_GB2312" w:hAnsi="����" w:cs="Times New Roman" w:hint="eastAsia"/>
          <w:color w:val="000000"/>
          <w:sz w:val="32"/>
          <w:szCs w:val="32"/>
        </w:rPr>
        <w:lastRenderedPageBreak/>
        <w:t>攻坚取得的伟大成绩，深刻总结了脱贫攻坚的光辉历程和宝贵经验，深刻阐述了伟大脱贫攻坚精神，对全面推进乡村振兴、巩固拓展脱贫攻坚成果提出了明确要求，具有很强的政治性、思想性、指导性、针对性，要认真学习领会、抓好贯彻落实。要更加紧密团结在以习近平同志为核心的党中央周围，以习近平新时代中国特色社会主义思想为指导，增强“四个意识”、坚定“四个自信”、做到“两个维护”，</w:t>
      </w:r>
      <w:r w:rsidRPr="00397E57">
        <w:rPr>
          <w:rFonts w:ascii="仿宋_GB2312" w:hint="eastAsia"/>
          <w:color w:val="000000"/>
          <w:sz w:val="32"/>
          <w:szCs w:val="32"/>
        </w:rPr>
        <w:t>勠</w:t>
      </w:r>
      <w:r w:rsidRPr="00397E57">
        <w:rPr>
          <w:rFonts w:ascii="仿宋_GB2312" w:eastAsia="仿宋_GB2312" w:hAnsi="仿宋_GB2312" w:cs="仿宋_GB2312" w:hint="eastAsia"/>
          <w:color w:val="000000"/>
          <w:sz w:val="32"/>
          <w:szCs w:val="32"/>
        </w:rPr>
        <w:t>力同心、顽强奋战，全面推进乡村振兴，巩固拓展脱贫攻坚成果，以优异成绩迎接建党</w:t>
      </w:r>
      <w:r w:rsidRPr="00397E57">
        <w:rPr>
          <w:rFonts w:ascii="仿宋_GB2312" w:eastAsia="仿宋_GB2312" w:hAnsi="����" w:cs="Times New Roman" w:hint="eastAsia"/>
          <w:color w:val="000000"/>
          <w:sz w:val="32"/>
          <w:szCs w:val="32"/>
        </w:rPr>
        <w:t>100周年。</w:t>
      </w:r>
    </w:p>
    <w:p w:rsidR="00397E57" w:rsidRPr="00397E57" w:rsidRDefault="00397E57"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会前，习近平等领导同志会见了全国脱贫攻坚楷模荣誉称号获得者，全国脱贫攻坚先进个人、先进集体代表，全国脱贫攻坚楷模荣誉称号个人获得者和因公牺牲全国脱贫攻坚先进个人亲属代表等，并同大家合影留念。</w:t>
      </w:r>
    </w:p>
    <w:p w:rsidR="00397E57" w:rsidRPr="00397E57" w:rsidRDefault="00397E57"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中共中央政治局委员、中央书记处书记，全国人大常委会副委员长，国务委员，最高人民法院院长，最高人民检察院检察长，全国政协副主席，以及中央军委委员出席大会。</w:t>
      </w:r>
    </w:p>
    <w:p w:rsidR="00397E57" w:rsidRPr="00397E57" w:rsidRDefault="00397E57"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 w:cs="Times New Roman" w:hint="eastAsia"/>
          <w:color w:val="000000"/>
          <w:sz w:val="32"/>
          <w:szCs w:val="32"/>
        </w:rPr>
      </w:pPr>
      <w:r w:rsidRPr="00397E57">
        <w:rPr>
          <w:rFonts w:ascii="仿宋_GB2312" w:eastAsia="仿宋_GB2312" w:hAnsi="����" w:cs="Times New Roman" w:hint="eastAsia"/>
          <w:color w:val="000000"/>
          <w:sz w:val="32"/>
          <w:szCs w:val="32"/>
        </w:rPr>
        <w:t>各省区市和新疆生产建设兵团主要负责同志，中央党政军群各部门主要负责同志，党和国家功勋荣誉表彰工作委员会成员，全国脱贫攻坚总结表彰工作领导小组成员，各民主党派中央、全国工商联负责人和无党派人士代表等约3000人参加大会。</w:t>
      </w:r>
    </w:p>
    <w:p w:rsidR="00135507" w:rsidRDefault="00135507">
      <w:pPr>
        <w:widowControl/>
        <w:jc w:val="left"/>
        <w:rPr>
          <w:rFonts w:ascii="仿宋_GB2312" w:eastAsia="仿宋_GB2312" w:hAnsi="����" w:hint="eastAsia"/>
          <w:color w:val="000000"/>
          <w:kern w:val="0"/>
          <w:sz w:val="32"/>
          <w:szCs w:val="32"/>
        </w:rPr>
      </w:pPr>
      <w:r>
        <w:rPr>
          <w:rFonts w:ascii="仿宋_GB2312" w:eastAsia="仿宋_GB2312" w:hAnsi="����" w:hint="eastAsia"/>
          <w:color w:val="000000"/>
          <w:kern w:val="0"/>
          <w:sz w:val="32"/>
          <w:szCs w:val="32"/>
        </w:rPr>
        <w:br w:type="page"/>
      </w:r>
    </w:p>
    <w:p w:rsidR="00135507" w:rsidRDefault="00135507" w:rsidP="00135507">
      <w:pPr>
        <w:widowControl/>
        <w:jc w:val="left"/>
        <w:rPr>
          <w:rFonts w:ascii="方正小标宋简体" w:eastAsia="方正小标宋简体" w:hAnsi="微软雅黑"/>
          <w:b/>
          <w:color w:val="333333"/>
          <w:sz w:val="44"/>
          <w:szCs w:val="44"/>
        </w:rPr>
      </w:pPr>
    </w:p>
    <w:p w:rsidR="003602A1" w:rsidRPr="00135507" w:rsidRDefault="003602A1" w:rsidP="00135507">
      <w:pPr>
        <w:widowControl/>
        <w:spacing w:line="560" w:lineRule="exact"/>
        <w:jc w:val="center"/>
        <w:rPr>
          <w:rFonts w:ascii="仿宋_GB2312" w:eastAsia="仿宋_GB2312"/>
          <w:sz w:val="32"/>
          <w:szCs w:val="32"/>
        </w:rPr>
      </w:pPr>
      <w:r w:rsidRPr="00135507">
        <w:rPr>
          <w:rFonts w:ascii="方正小标宋简体" w:eastAsia="方正小标宋简体" w:hAnsi="微软雅黑" w:hint="eastAsia"/>
          <w:color w:val="333333"/>
          <w:sz w:val="44"/>
          <w:szCs w:val="44"/>
        </w:rPr>
        <w:t>习近平在中央党校（国家行政学院）中青年干部培训班开班式上发表重要讲话强调</w:t>
      </w:r>
    </w:p>
    <w:p w:rsidR="003602A1" w:rsidRPr="003602A1" w:rsidRDefault="003602A1" w:rsidP="00135507">
      <w:pPr>
        <w:pStyle w:val="1"/>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3602A1">
        <w:rPr>
          <w:rFonts w:ascii="方正小标宋简体" w:eastAsia="方正小标宋简体" w:hAnsi="微软雅黑"/>
          <w:b w:val="0"/>
          <w:color w:val="333333"/>
          <w:sz w:val="44"/>
          <w:szCs w:val="44"/>
        </w:rPr>
        <w:t>立志做党光荣传统和优良作风的忠实传人</w:t>
      </w:r>
      <w:r w:rsidRPr="003602A1">
        <w:rPr>
          <w:rFonts w:ascii="方正小标宋简体" w:eastAsia="方正小标宋简体" w:hAnsi="微软雅黑"/>
          <w:b w:val="0"/>
          <w:color w:val="333333"/>
          <w:sz w:val="44"/>
          <w:szCs w:val="44"/>
        </w:rPr>
        <w:br/>
        <w:t>在新时代新征程中奋勇争先建功立业</w:t>
      </w:r>
    </w:p>
    <w:p w:rsidR="00372E24" w:rsidRPr="003602A1" w:rsidRDefault="00372E24" w:rsidP="00372E24">
      <w:pPr>
        <w:spacing w:line="560" w:lineRule="exact"/>
        <w:rPr>
          <w:rFonts w:ascii="仿宋_GB2312" w:eastAsia="仿宋_GB2312"/>
          <w:sz w:val="32"/>
          <w:szCs w:val="32"/>
        </w:rPr>
      </w:pP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t>■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t>■我们党团结带领人民取得了革命、建设、改革的伟大成就，很重要的一条就是我们党在长期实践中培育并坚持了一整套光荣传统和优良作风</w:t>
      </w: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t>■对党忠诚，是共产党人首要的政治品质。我们党一路走来，经历了无数艰险和磨难，但任何困难都没有压垮我们，任何敌人都没能打倒我们，靠的就是千千万万党员的忠诚</w:t>
      </w: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t>■理论联系实际，前提是学懂弄通理论、掌握思想真谛。年轻干部要刻苦钻研马克思主义基本原理特别是新时代党的创新理论成果，努力掌握蕴含其中的立场观点方法、道理学理哲理，做到知其言更知其义、知其然更知其所以然</w:t>
      </w: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t>■人民是我们党的力量源泉，我们党根基在人民、血脉在人民，必须把人民放在心中最高位置，始终以百姓心为心</w:t>
      </w:r>
    </w:p>
    <w:p w:rsidR="003602A1" w:rsidRPr="003602A1" w:rsidRDefault="003602A1" w:rsidP="003602A1">
      <w:pPr>
        <w:widowControl/>
        <w:shd w:val="clear" w:color="auto" w:fill="FFFFFF"/>
        <w:spacing w:line="560" w:lineRule="exact"/>
        <w:ind w:firstLineChars="200" w:firstLine="640"/>
        <w:rPr>
          <w:rFonts w:ascii="楷体_GB2312" w:eastAsia="楷体_GB2312" w:hAnsi="����" w:hint="eastAsia"/>
          <w:color w:val="000000"/>
          <w:sz w:val="32"/>
          <w:szCs w:val="32"/>
        </w:rPr>
      </w:pPr>
      <w:r w:rsidRPr="003602A1">
        <w:rPr>
          <w:rFonts w:ascii="楷体_GB2312" w:eastAsia="楷体_GB2312" w:hAnsi="����" w:hint="eastAsia"/>
          <w:color w:val="000000"/>
          <w:sz w:val="32"/>
          <w:szCs w:val="32"/>
        </w:rPr>
        <w:lastRenderedPageBreak/>
        <w:t>■敢于斗争是我们党的鲜明品格。我们党依靠斗争走到今天，也必然要依靠斗争赢得未来。年轻干部要自觉加强斗争历练，在斗争中学会斗争，在斗争中成长提高，努力成为敢于斗争、善于斗争的勇士</w:t>
      </w:r>
    </w:p>
    <w:p w:rsidR="003602A1" w:rsidRDefault="003602A1" w:rsidP="003602A1">
      <w:pPr>
        <w:pStyle w:val="a6"/>
        <w:shd w:val="clear" w:color="auto" w:fill="FFFFFF"/>
        <w:spacing w:before="0" w:beforeAutospacing="0" w:after="0" w:afterAutospacing="0" w:line="329" w:lineRule="atLeast"/>
        <w:rPr>
          <w:color w:val="333333"/>
          <w:sz w:val="19"/>
          <w:szCs w:val="19"/>
        </w:rPr>
      </w:pPr>
      <w:r>
        <w:rPr>
          <w:rFonts w:hint="eastAsia"/>
          <w:color w:val="333333"/>
          <w:sz w:val="19"/>
          <w:szCs w:val="19"/>
        </w:rPr>
        <w:t xml:space="preserve">　　</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本报北京3月1日电  2021年春季学期中央党校（国家行政学院）中青年干部培训班3月1日上午在中央党校开班。中共中央总书记、国家主席、中央军委主席习近平在开班式上发表重要讲话强调，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中共中央政治局常委、中央书记处书记王沪宁出席开班式。</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强调，我们党团结带领人民取得了革命、建设、改革的伟大成就，很重要的一条就是我们党在长期实践中培育并坚持了一整套光荣传统和优良作风。这些光荣传统和优良作风是我们党性质和宗旨的集中体现，是我们党区别于其他政党的显著标志。党要得到人民群众支持和拥护，就必须持之以恒发扬党的光荣传统和优良作风。</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习近平指出，当今世界，百年未有之大变局正加速演进，我国正处在实现中华民族伟大复兴的关键时期，全面建成小</w:t>
      </w:r>
      <w:r w:rsidRPr="003602A1">
        <w:rPr>
          <w:rFonts w:ascii="仿宋_GB2312" w:eastAsia="仿宋_GB2312" w:hAnsi="仿宋_GB2312" w:cs="仿宋_GB2312" w:hint="eastAsia"/>
          <w:color w:val="000000"/>
          <w:sz w:val="32"/>
          <w:szCs w:val="32"/>
        </w:rPr>
        <w:lastRenderedPageBreak/>
        <w:t>康社会取得伟大历史性成就，脱贫攻坚战取得全面胜利，全面建设社会主义现代化国家新征程顺利开启，同时我们在前进道路上仍面临着许多难关和挑战。风险越大、挑战越多、任务越重，越要加强党的作风建设，以好的作风振奋精神、激发斗志、树立形象、赢得民心。</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强调，对党忠诚，是共产党人首要的政治品质。我们党一路走来，经历了无数艰险和磨难，但任何困难都没有压垮我们，任何敌人都没能打倒我们，靠的就是千千万万党员的忠诚。对党忠诚，必须一心一意、一以贯之，必须表里如一、知行合一，任何时候任何情况下都不改其心、不移其志、不毁其节。年轻干部要以先辈先烈为镜、以反面典型为戒，不断筑牢信仰之基、补足精神之钙、把稳思想之舵，以坚定的理想信念砥砺对党的赤诚忠心。要自觉加强政治历练，接受严格的党内政治生活淬炼，不断提高政治判断力、政治领悟力、政治执行力，使自己的政治能力同担任的工作职责相匹配。要立志为党分忧、为国尽责、为民奉献，勇于担苦、担难、担重、担险，以实际行动诠释对党的忠诚。</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指出，我们党的历史反复证明，什么时候理论联系实际坚持得好，党和人民事业就能够不断取得胜利；反之，党和人民事业就会受到损失，甚至出现严重曲折。理论联系实际，前提是学懂弄通理论、掌握思想真谛。年轻干部要刻苦钻研马克思主义基本原理特别是新时代党的创新理论成果，努力掌握蕴含其中的立场观点方法、道理学理哲理，做到知其言更知其义、知其然更知其所以然。要深入学习党的</w:t>
      </w:r>
      <w:r w:rsidRPr="003602A1">
        <w:rPr>
          <w:rFonts w:ascii="仿宋_GB2312" w:eastAsia="仿宋_GB2312" w:hAnsi="仿宋_GB2312" w:cs="仿宋_GB2312" w:hint="eastAsia"/>
          <w:color w:val="000000"/>
          <w:sz w:val="32"/>
          <w:szCs w:val="32"/>
        </w:rPr>
        <w:lastRenderedPageBreak/>
        <w:t>理论创新成果，前后贯通学、及时跟进学，运用党的科学理论优化思想方法，解决思想困惑，检视自身思想作风和精神状态，牢固树立正确的世界观、人生观、价值观和权力观、政绩观、事业观，使自己的思维方式和精神世界更好适应事业发展需要。要坚持实事求是、求真务实，从实际出发谋划事业和工作，使提出的点子、政策、方案符合实际情况、符合客观规律、符合科学精神，以创造性工作把党中央决策部署落到实处。要坚持真抓实干、狠抓落实，一切工作都要往实里做、做出实效，不好高骛远、不脱离实际，力戒形式主义、官僚主义。要把做老实人、说老实话、干老实事作为人生信条，这样才能真正立得稳、行得远。</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强调，人民是我们党的力量源泉，我们党根基在人民、血脉在人民，必须把人民放在心中最高位置，始终以百姓心为心。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要拜人民为师，甘当小学生，特别要多交几个能说心里话的基层朋友，这样才有利于了解真实情况，才有利于把工作做好。要牢记我们党为人民谋幸福、为民族谋复兴的初心使命，始终坚守党全心全意为人民服务的根本宗旨，用心用情用力解决好群众“急难愁盼”问题，让群众有更多、更直接、更实在的获得感、幸福感、安全感。</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lastRenderedPageBreak/>
        <w:t>习近平指出，我们共产党人开展自我批评，根本动力来自党性，来自对党和人民事业高度负责的精神。年轻干部要有“检身若不及”的自觉，经常对照党的理论、对照党章党规党纪、对照初心使命、对照党中央部署要求，主动查找、勇于改正自身的缺点和不足。要本着对党、对事业、对同志高度负责的精神大胆开展批评，帮助同志发现缺点、改正错误，团结同志一道前进。要涵养虚心接受批评的胸怀和气度，胸襟开阔、诚恳接受，有则改之、无则加勉。</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强调，敢于斗争是我们党的鲜明品格。我们党依靠斗争走到今天，也必然要依靠斗争赢得未来。开启全面建设社会主义现代化国家新征程，立足新发展阶段、贯彻新发展理念、构建新发展格局，面临的风险和考验一点也不会比过去少。年轻干部要自觉加强斗争历练，在斗争中学会斗争，在斗争中成长提高，努力成为敢于斗争、善于斗争的勇士。要坚定斗争意志，不屈不挠、一往无前，决不能碰到一点挫折就畏缩不前，一遇到困难就打退堂鼓。要善斗争、会斗争，提升见微知著的能力，透过现象看本质，准确识变、科学应变、主动求变，洞察先机、趋利避害。要加强战略谋划，把握大势大局，抓住主要矛盾和矛盾的主要方面，分清轻重缓急，科学排兵布阵，牢牢掌握斗争主动权。要增强底线思维，定期对风险因素进行全面排查。要善于经一事长一智，由此及彼、举一反三，练就斗争的真本领、真功夫。</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习近平指出，年轻干部要接过艰苦奋斗的接力棒，以一往无前的奋斗姿态和永不懈怠的精神状态，勇挑重担、苦干</w:t>
      </w:r>
      <w:r w:rsidRPr="003602A1">
        <w:rPr>
          <w:rFonts w:ascii="仿宋_GB2312" w:eastAsia="仿宋_GB2312" w:hAnsi="仿宋_GB2312" w:cs="仿宋_GB2312" w:hint="eastAsia"/>
          <w:color w:val="000000"/>
          <w:sz w:val="32"/>
          <w:szCs w:val="32"/>
        </w:rPr>
        <w:lastRenderedPageBreak/>
        <w:t>实干，在新时代新征程中留下许党报国的奋斗足迹。节俭朴素，力戒奢靡，是我们党的传家宝。现在，我们生活条件好了，但艰苦奋斗的精神一点都不能少，必须坚持以俭修身、以俭兴业，坚持厉行节约、勤俭办一切事情。年轻干部要时刻警醒自己，培育积极健康的生活情趣，坚决抵制享乐主义、奢靡之风，永葆共产党人清正廉洁的政治本色。</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陈希主持开班式，表示要深入学习习近平新时代中国特色社会主义思想，同学习党史、新中国史、改革开放史、社会主义发展史贯通起来，深刻感悟党的创新理论的真理力量、实践力量、人格力量，不断提高政治判断力、政治领悟力、政治执行力，切实增强学习和发扬党的光荣传统和优良作风的政治自觉、思想自觉、行动自觉，为全面建设社会主义现代化国家、实现中华民族伟大复兴的中国梦而不懈奋斗，以优异成绩迎接建党一百周年。</w:t>
      </w:r>
    </w:p>
    <w:p w:rsidR="003602A1" w:rsidRP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sidRPr="003602A1">
        <w:rPr>
          <w:rFonts w:ascii="仿宋_GB2312" w:eastAsia="仿宋_GB2312" w:hAnsi="仿宋_GB2312" w:cs="仿宋_GB2312" w:hint="eastAsia"/>
          <w:color w:val="000000"/>
          <w:sz w:val="32"/>
          <w:szCs w:val="32"/>
        </w:rPr>
        <w:t>丁薛祥、黄坤明出席开班式。</w:t>
      </w:r>
    </w:p>
    <w:p w:rsidR="003602A1" w:rsidRDefault="003602A1"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hint="eastAsia"/>
          <w:color w:val="000000"/>
          <w:sz w:val="32"/>
          <w:szCs w:val="32"/>
        </w:rPr>
      </w:pPr>
      <w:r w:rsidRPr="003602A1">
        <w:rPr>
          <w:rFonts w:ascii="仿宋_GB2312" w:eastAsia="仿宋_GB2312" w:hAnsi="仿宋_GB2312" w:cs="仿宋_GB2312" w:hint="eastAsia"/>
          <w:color w:val="000000"/>
          <w:sz w:val="32"/>
          <w:szCs w:val="32"/>
        </w:rPr>
        <w:t>2021年春季学期中央党校（国家行政学院）中青年干部培训班学员参加开班式，中央有关部门负责同志列席开班式。</w:t>
      </w:r>
    </w:p>
    <w:p w:rsidR="004173DE" w:rsidRDefault="004173DE">
      <w:pPr>
        <w:widowControl/>
        <w:jc w:val="left"/>
        <w:rPr>
          <w:rFonts w:ascii="仿宋_GB2312" w:eastAsia="仿宋_GB2312" w:hAnsi="仿宋_GB2312" w:cs="仿宋_GB2312"/>
          <w:color w:val="000000"/>
          <w:kern w:val="0"/>
          <w:sz w:val="32"/>
          <w:szCs w:val="32"/>
        </w:rPr>
      </w:pPr>
      <w:r>
        <w:rPr>
          <w:rFonts w:ascii="仿宋_GB2312" w:eastAsia="仿宋_GB2312" w:hAnsi="仿宋_GB2312" w:cs="仿宋_GB2312"/>
          <w:color w:val="000000"/>
          <w:sz w:val="32"/>
          <w:szCs w:val="32"/>
        </w:rPr>
        <w:br w:type="page"/>
      </w:r>
    </w:p>
    <w:p w:rsidR="004173DE" w:rsidRPr="003E7685" w:rsidRDefault="004173DE" w:rsidP="004173DE">
      <w:pPr>
        <w:pStyle w:val="3"/>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3E7685">
        <w:rPr>
          <w:rFonts w:ascii="方正小标宋简体" w:eastAsia="方正小标宋简体" w:hAnsi="微软雅黑"/>
          <w:b w:val="0"/>
          <w:color w:val="333333"/>
          <w:sz w:val="44"/>
          <w:szCs w:val="44"/>
        </w:rPr>
        <w:lastRenderedPageBreak/>
        <w:t>中共中央印发</w:t>
      </w:r>
    </w:p>
    <w:p w:rsidR="004173DE" w:rsidRPr="003E7685" w:rsidRDefault="004173DE" w:rsidP="004173DE">
      <w:pPr>
        <w:pStyle w:val="1"/>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3E7685">
        <w:rPr>
          <w:rFonts w:ascii="方正小标宋简体" w:eastAsia="方正小标宋简体" w:hAnsi="微软雅黑"/>
          <w:b w:val="0"/>
          <w:color w:val="333333"/>
          <w:sz w:val="44"/>
          <w:szCs w:val="44"/>
        </w:rPr>
        <w:t>法治中国建设规划（2020—2025）</w:t>
      </w:r>
    </w:p>
    <w:p w:rsidR="004173DE" w:rsidRDefault="004173DE" w:rsidP="004173DE">
      <w:pPr>
        <w:widowControl/>
        <w:shd w:val="clear" w:color="auto" w:fill="FFFFFF"/>
        <w:spacing w:line="560" w:lineRule="exact"/>
        <w:ind w:firstLineChars="200" w:firstLine="640"/>
        <w:rPr>
          <w:rFonts w:ascii="楷体_GB2312" w:eastAsia="楷体_GB2312" w:hAnsi="����" w:hint="eastAsia"/>
          <w:color w:val="000000"/>
          <w:sz w:val="32"/>
          <w:szCs w:val="36"/>
        </w:rPr>
      </w:pPr>
    </w:p>
    <w:p w:rsidR="004173DE" w:rsidRPr="003F2107" w:rsidRDefault="004173DE" w:rsidP="004173DE">
      <w:pPr>
        <w:spacing w:line="560" w:lineRule="exact"/>
        <w:ind w:firstLineChars="200" w:firstLine="640"/>
        <w:rPr>
          <w:rFonts w:ascii="仿宋_GB2312" w:eastAsia="仿宋_GB2312"/>
          <w:sz w:val="32"/>
          <w:szCs w:val="32"/>
        </w:rPr>
      </w:pPr>
      <w:r w:rsidRPr="003F2107">
        <w:rPr>
          <w:rFonts w:ascii="仿宋_GB2312" w:eastAsia="仿宋_GB2312" w:hint="eastAsia"/>
          <w:sz w:val="32"/>
          <w:szCs w:val="32"/>
        </w:rPr>
        <w:t>新华社北京1月10日电</w:t>
      </w:r>
      <w:r w:rsidRPr="003F2107">
        <w:rPr>
          <w:rFonts w:ascii="仿宋_GB2312" w:eastAsia="仿宋_GB2312" w:hint="eastAsia"/>
          <w:sz w:val="32"/>
          <w:szCs w:val="32"/>
        </w:rPr>
        <w:t> </w:t>
      </w:r>
      <w:r w:rsidRPr="003F2107">
        <w:rPr>
          <w:rFonts w:ascii="仿宋_GB2312" w:eastAsia="仿宋_GB2312" w:hint="eastAsia"/>
          <w:sz w:val="32"/>
          <w:szCs w:val="32"/>
        </w:rPr>
        <w:t>近日，中共中央印发了《法治中国建设规划（2020—2025年）》，并发出通知，要求各地区各部门结合实际认真贯彻落实。</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《法治中国建设规划（2020—2025年）》主要内容如下。</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法治是人类文明进步的重要标志，是治国理政的基本方式，是中国共产党和中国人民的不懈追求。法治兴则国兴，法治强则国强。为统筹推进法治中国建设各项工作，制定本规划。</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一、坚定不移走中国特色社会主义法治道路，奋力建设良法善治的法治中国</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党的十八大以来，以习近平同志为核心的党中央从坚持和发展中国特色社会主义的全局和战略高度定位法治、布局法治、厉行法治，将全面依法治国纳入“四个全面”战略布局，加强党对全面依法治国的集中统一领导，全面推进科学立法、严格执法、公正司法、全民守法，形成了习近平法治思想，开创了全面依法治国新局面，为在新的起点上建设法治中国奠定了坚实基础。</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当今世界正经历百年未有之大变局，我国正处于实现中华民族伟大复兴关键时期，改革发展稳定任务艰巨繁重，全面对外开放深入推进，人民群众在民主、法治、公平、正义、安全、环境等方面的要求日益增长，需要更好发挥法治固根</w:t>
      </w:r>
      <w:r w:rsidRPr="003F2107">
        <w:rPr>
          <w:rFonts w:ascii="仿宋_GB2312" w:eastAsia="仿宋_GB2312" w:hint="eastAsia"/>
          <w:sz w:val="32"/>
          <w:szCs w:val="32"/>
        </w:rPr>
        <w:lastRenderedPageBreak/>
        <w:t>本、稳预期、利长远的保障作用。在统揽伟大斗争、伟大工程、伟大事业、伟大梦想，全面建设社会主义现代化国家新征程上，必须把全面依法治国摆在全局性、战略性、基础性、保障性位置，向着全面建成法治中国不断前进。</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（一）指导思想</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持党的领导、人民当家作主、依法治国有机统一，坚定不移走中国特色社会主义法治道路，培育和践行社会主义核心价值观，以解决法治领域突出问题为着力点，建设中国特色社会主义法治体系，建设社会主义法治国家，在法治轨道上推进国家治理体系和治理能力现代化，提高党依法治国、依法执政能力，为全面建设社会主义现代化国家、实现中华民族伟大复兴的中国梦提供有力法治保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（二）主要原则</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党的集中统一领导。牢牢把握党的领导是社会主义法治最根本的保证，坚持党领导立法、保证执法、支持司法、带头守法，充分发挥党总揽全局、协调各方的领导核心作用，确保法治中国建设的正确方向。</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——坚持贯彻中国特色社会主义法治理论。深入贯彻习</w:t>
      </w:r>
      <w:r w:rsidRPr="003F2107">
        <w:rPr>
          <w:rFonts w:ascii="仿宋_GB2312" w:eastAsia="仿宋_GB2312" w:hint="eastAsia"/>
          <w:sz w:val="32"/>
          <w:szCs w:val="32"/>
        </w:rPr>
        <w:lastRenderedPageBreak/>
        <w:t>近平法治思想，系统总结运用新时代中国特色社会主义法治建设的鲜活经验，不断推进理论和实践创新发展。</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以人民为中心。坚持法治建设为了人民、依靠人民，促进人的全面发展，努力让人民群众在每一项法律制度、每一个执法决定、每一宗司法案件中都感受到公平正义，加强人权法治保障，非因法定事由、非经法定程序不得限制、剥夺公民、法人和其他组织的财产和权利。</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统筹推进。坚持依法治国、依法执政、依法行政共同推进，坚持法治国家、法治政府、法治社会一体建设，坚持依法治国和以德治国相结合，坚持依法治国和依规治党有机统一，全面推进科学立法、严格执法、公正司法、全民守法。</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问题导向和目标导向。聚焦党中央关注、人民群众反映强烈的突出问题和法治建设薄弱环节，着眼推进国家治理体系和治理能力现代化，固根基、扬优势、补短板、强弱项，切实增强法治中国建设的时代性、针对性、实效性。</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从中国实际出发。立足我国基本国情，统筹考虑经济社会发展状况、法治建设总体进程、人民群众需求变化等综合因素，汲取中华法律文化精华，借鉴国外法治有益经验，循序渐进、久久为功，确保各项制度设计行得通、真管用。</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（三）总体目标</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建设法治中国，应当实现法律规范科学完备统一，执法司法公正高效权威，权力运行受到有效制约监督，人民合法</w:t>
      </w:r>
      <w:r w:rsidRPr="003F2107">
        <w:rPr>
          <w:rFonts w:ascii="仿宋_GB2312" w:eastAsia="仿宋_GB2312" w:hint="eastAsia"/>
          <w:sz w:val="32"/>
          <w:szCs w:val="32"/>
        </w:rPr>
        <w:lastRenderedPageBreak/>
        <w:t>权益得到充分尊重保障，法治信仰普遍确立，法治国家、法治政府、法治社会全面建成。</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到2025年，党领导全面依法治国体制机制更加健全，以宪法为核心的中国特色社会主义法律体系更加完备，职责明确、依法行政的政府治理体系日益健全，相互配合、相互制约的司法权运行机制更加科学有效，法治社会建设取得重大进展，党内法规体系更加完善，中国特色社会主义法治体系初步形成。</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到2035年，法治国家、法治政府、法治社会基本建成，中国特色社会主义法治体系基本形成，人民平等参与、平等发展权利得到充分保障，国家治理体系和治理能力现代化基本实现。</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二、全面贯彻实施宪法，坚定维护宪法尊严和权威</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建设法治中国，必须高度重视宪法在治国理政中的重要地位和作用，坚持依宪治国、依宪执政，把全面贯彻实施宪法作为首要任务，健全保证宪法全面实施的体制机制，将宪法实施和监督提高到新水平。</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四）坚持把宪法作为根本活动准则。全国各族人民、一切国家机关和武装力量、各政党和各社会团体、各企业事业组织，都负有维护宪法尊严、保证宪法实施的职责，都不得有超越宪法法律的特权。坚持宪法法律至上，维护国家法制统一、尊严、权威，一切法律法规规章规范性文件都不得同宪法相抵触，一切违反宪法法律的行为都必须予以追究。党带头尊崇和执行宪法，把党领导人民制定和实施宪法法律</w:t>
      </w:r>
      <w:r w:rsidRPr="003F2107">
        <w:rPr>
          <w:rFonts w:ascii="仿宋_GB2312" w:eastAsia="仿宋_GB2312" w:hint="eastAsia"/>
          <w:sz w:val="32"/>
          <w:szCs w:val="32"/>
        </w:rPr>
        <w:lastRenderedPageBreak/>
        <w:t>同党坚持在宪法法律范围内活动统一起来，保障宪法法律的有效实施。</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五）加强宪法实施和监督。全国人大及其常委会要切实担负起宪法监督职责，加强宪法实施和监督，并将其作为全国人大常委会年度工作报告的重要事项。全国人大及其常委会通过的法律和作出的决定决议，应当确保符合宪法规定、宪法精神。推进合宪性审查工作，健全合宪性审查制度，明确合宪性审查的原则、内容、程序。建立健全涉及宪法问题的事先审查和咨询制度，有关方面拟出台的行政法规、军事法规、监察法规、地方性法规、经济特区法规、自治条例和单行条例、部门规章、地方政府规章、司法解释以及其他规范性文件和重要政策、重大举措，凡涉及宪法有关规定如何理解、实施、适用问题的，都应当依照有关规定向全国人大常委会书面提出合宪性审查请求。在备案审查工作中，应当注重审查是否存在不符合宪法规定和宪法精神的内容。加强宪法解释工作，落实宪法解释程序机制，回应涉及宪法有关问题的关切。</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六）推进宪法学习宣传教育。在全社会深入开展尊崇宪法、学习宪法、遵守宪法、维护宪法、运用宪法的宪法学习宣传教育活动，普及宪法知识，弘扬宪法精神。抓住领导干部这个“关键少数”，把宪法法律学习列为党委（党组）理论学习中心组学习的重要内容，纳入党和国家工作人员培训教育体系。全面落实宪法宣誓制度。加强青少年宪法法律教育，增强青少年的规则意识、法治观念。在“五四宪法”</w:t>
      </w:r>
      <w:r w:rsidRPr="003F2107">
        <w:rPr>
          <w:rFonts w:ascii="仿宋_GB2312" w:eastAsia="仿宋_GB2312" w:hint="eastAsia"/>
          <w:sz w:val="32"/>
          <w:szCs w:val="32"/>
        </w:rPr>
        <w:lastRenderedPageBreak/>
        <w:t>历史资料陈列馆基础上建设国家宪法宣传教育馆。加强宪法理论研究和教材编写、修订、使用，凝练我国宪法的时代特色和实践特色，形成中国特色社会主义宪法理论和宪法话语体系。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三、建设完备的法律规范体系，以良法促进发展、保障善治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建设法治中国，必须加强和改进立法工作，深入推进科学立法、民主立法、依法立法，不断提高立法质量和效率，以高质量立法保障高质量发展、推动全面深化改革、维护社会大局稳定。</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七）完善立法工作格局。加强党对立法工作的领导，完善党委领导、人大主导、政府依托、各方参与的立法工作格局。党中央领导全国立法工作、研究决定国家立法工作中的重大问题，有立法权地方的党委按照党中央大政方针领导本地区立法工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完善人大主导立法工作的体制机制。加强人大对立法工作的组织协调，发挥人大及其常委会的审议把关作用。健全全国人大相关专门委员会、全国人大常委会工作机构牵头起草重要法律草案机制。更好发挥人大代表在起草和修改法律法规中的作用，人民代表大会会议一般都应当安排审议法律法规案。研究完善人大常委会会议制度，探索增加人大常委会审议法律法规案的会次安排。充分发挥人大常委会组成人员在立法中的作用，逐步提高人大常委会专职委员特别是有法治实践经验的专职委员比例。</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注重发挥政府在立法工作中的重要作用。做好有关法律、地方性法规草案的起草工作，加强政府部门间立法协调。严格按照法定权限和程序制定行政法规、规章，保证行政法规、规章质量。</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拓宽社会各方有序参与立法的途径和方式。加强立法协商，充分发挥政协委员、民主党派、工商联、无党派人士、人民团体、社会组织在立法协商中的作用。</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八）坚持立改废释并举。加强重点领域、新兴领域、涉外领域立法。推动贯彻新发展理念、构建新发展格局，加快完善深化供给侧结构性改革、促进创新驱动发展、防范化解金融风险等急需的法律法规。加强对权力运行的制约和监督，健全规范共同行政行为的法律法规，研究制定行政程序法。围绕加强社会主义文化建设，完善发展文化事业和文化产业、保护知识产权等方面的法律法规。加强保障和改善民生、创新社会治理方面的法律制度建设，为推进教育现代化、实施健康中国战略、维护社会治安等提供有力保障。加强疫情防控相关立法和配套制度建设，完善有关处罚程序，强化公共安全保障，构建系统完备、科学规范、运行有效的突发公共卫生事件应对法律体系。加强同民法典相关联、相配套的法律制度建设。加强国家安全领域立法。健全军民融合发展法律制度。加强信息技术领域立法，及时跟进研究数字经济、互联网金融、人工智能、大数据、云计算等相关法律制度，抓紧补齐短板。加强区域协调发展法律制度建设。制定和修改法律法规要着力解决违法成本过低、处罚力度不足问</w:t>
      </w:r>
      <w:r w:rsidRPr="003F2107">
        <w:rPr>
          <w:rFonts w:ascii="仿宋_GB2312" w:eastAsia="仿宋_GB2312" w:hint="eastAsia"/>
          <w:sz w:val="32"/>
          <w:szCs w:val="32"/>
        </w:rPr>
        <w:lastRenderedPageBreak/>
        <w:t>题。统筹解决食品药品、生态环境、安全生产等领域法律法规存在的该硬不硬、该严不严、该重不重问题。</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针对法律规定之间不一致、不协调、不适应问题，及时组织清理。对某一领域有多部法律的，条件成熟时进行法典编纂。加强立法的协同配套工作，实行法律草案与配套规定同步研究、同步起草，增强法律规范整体功效。加强立法评估论证工作。加强法律法规解释工作。建设全国统一的法律、法规、规章、行政规范性文件、司法解释和党内法规信息平台。</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立法和改革相衔接相促进，做到重大改革于法有据，充分发挥立法的引领和推动作用。对改革急需、立法条件成熟的，抓紧出台；对立法条件还不成熟、需要先行先试的，依法及时作出授权决定或者改革决定。授权决定或者改革决定涉及的改革举措，实践证明可行的，及时按照程序制定修改相关法律法规。</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完善弘扬社会主义核心价值观的法律政策体系，把社会主义核心价值观要求融入法治建设和社会治理。</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加强京津冀协同发展、长江经济带发展、粤港澳大湾区建设、长三角一体化发展、黄河流域生态保护和高质量发展、推进海南全面深化改革开放等国家重大发展战略的法治保障。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（九）健全立法工作机制。健全立法立项、起草、论证、协调、审议机制，提高立法的针对性、及时性、系统性、可操作性。健全立法规划计划编制制度，充分发挥立法规划计</w:t>
      </w:r>
      <w:r w:rsidRPr="003F2107">
        <w:rPr>
          <w:rFonts w:ascii="仿宋_GB2312" w:eastAsia="仿宋_GB2312" w:hint="eastAsia"/>
          <w:sz w:val="32"/>
          <w:szCs w:val="32"/>
        </w:rPr>
        <w:lastRenderedPageBreak/>
        <w:t>划的统筹引领作用。健全立法征求意见机制，扩大公众参与的覆盖面和代表性，增强立法透明度。对与企业生产经营密切相关的立法项目，充分听取有关企业和行业协会商会意见。健全立法征求公众意见采纳反馈机制，对相对集中的意见未予采纳的，应当进行说明。充分利用大数据分析，为立法中的重大事项提供统计分析和决策依据。对立法涉及的重大利益调整事项加强论证咨询，推进对争议较大的重要立法事项引入第三方评估工作。建立健全重要立法争议事项协调机制，防止立法项目久拖不决。完善立法技术规范，加强立法指引。</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加强地方立法工作。有立法权的地方应当紧密结合本地发展需要和实际，突出地方特色和针对性、实效性，创造性做好地方立法工作。健全地方立法工作机制，提高立法质量，确保不与上位法相抵触，切实避免越权立法、重复立法、盲目立法。建立健全区域协同立法工作机制，加强全国人大常委会对跨区域地方立法的统一指导。2025年年底前，完成对全国地方立法工作人员的轮训。</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四、建设高效的法治实施体系，深入推进严格执法、公正司法、全民守法</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建设法治中国，必须深入推进严格执法、公正司法、全民守法，健全社会公平正义法治保障制度，织密法治之网，强化法治之力，不断增强人民群众的获得感、幸福感、安全感。</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（十一）构建职责明确、依法行政的政府治理体系。各</w:t>
      </w:r>
      <w:r w:rsidRPr="003F2107">
        <w:rPr>
          <w:rFonts w:ascii="仿宋_GB2312" w:eastAsia="仿宋_GB2312" w:hint="eastAsia"/>
          <w:sz w:val="32"/>
          <w:szCs w:val="32"/>
        </w:rPr>
        <w:lastRenderedPageBreak/>
        <w:t>级政府必须坚持依法行政，恪守法定职责必须为、法无授权不可为，把政府活动全面纳入法治轨道。</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依法全面履行政府职能，着力厘清政府和市场、政府和社会的关系，更加注重用法律和制度遏制不当干预经济活动的行为。深入推进简政放权，持续整治变相设置行政许可事项的违法违规行为。大力推行清单制度并实行动态管理，编制完成并公布中央层面设定的行政许可事项清单、备案管理事项清单，国务院部门权责清单于2022年上半年前编制完成并公布。</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严格落实重大行政决策程序制度，切实防止违法决策、不当决策、拖延决策。充分发挥法律顾问、公职律师在重大行政决策中的作用。建立健全重大行政决策跟踪反馈和评估制度。全面推行行政规范性文件合法性审核机制，凡涉及公民、法人或其他组织权利和义务的行政规范性文件均应经过合法性审核。</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深化行政执法体制改革，统筹配置行政执法职能和执法资源，最大限度减少不必要的行政执法事项。进一步整合行政执法队伍，继续探索实行跨领域跨部门综合执法。推动执法重心向市县两级政府下移，加大执法人员、经费、资源、装备等向基层倾斜力度。健全事前事中事后监管有效衔接、信息互联互通共享、协同配合工作机制。完善行政执法权限协调机制。健全行政执法和刑事司法衔接机制，全面推进“两法衔接”信息平台建设和应用。完善行政强制执行体制机制。建立健全军地联合执法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坚持严格规范公正文明执法，全面推行行政执法公示制度、执法全过程记录制度、重大执法决定法制审核制度。加大食品药品、公共卫生、生态环境、安全生产、劳动保障、野生动物保护等关系群众切身利益的重点领域执法力度。推进统一的行政执法人员资格和证件管理、行政执法文书基本标准、行政执法综合管理监督信息系统建设。全面推行行政裁量权基准制度，规范执法自由裁量权。改进和创新执法方式，加强行政指导、行政奖励、行政和解等非强制行政手段的运用。建立行政执法案例指导制度。建立健全行政执法风险防控机制。严格执行突发事件应对有关法律法规，依法实施应急处置措施，全面提高依法应对突发事件能力和水平。</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强和创新事中事后监管，推进“双随机、一公开”跨部门联合监管，强化重点领域重点监管，探索信用监管、大数据监管、包容审慎监管等新型监管方式，努力形成全覆盖、零容忍、更透明、重实效、保安全的事中事后监管体系。持续开展“减证便民”行动，推行证明事项告知承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持续营造法治化营商环境，实施统一的市场准入负面清单制度，清理破除隐性准入壁垒，普遍落实“非禁即入”。全面清理、废止对非公有制经济的各种形式不合理规定，坚决纠正滥用行政权力排除、限制竞争行为。全面清理违法违规的涉企收费、检查、摊派事项和评比达标表彰活动。加强政务诚信建设，重点治理政府失信行为，加大惩处和曝光力度。实行知识产权侵权惩罚性赔偿制度，激励和保护科技创新。</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加快推进“互联网+政务服务”，政务服务重点领域和高频事项基本实现“一网、一门、一次”。2022年年底前建成全国一体化政务服务平台，除法律法规另有规定或涉及国家秘密等外，政务服务事项全部纳入平台办理，全面实现“一网通办”。</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二）建设公正高效权威的中国特色社会主义司法制度。紧紧抓住影响司法公正、制约司法能力的深层次问题，坚持符合国情和遵循司法规律相结合，坚持和加强党对司法工作的绝对领导。健全公安机关、检察机关、审判机关、司法行政机关各司其职，侦查权、检察权、审判权、执行权相互配合、相互制约的体制机制。深化司法体制综合配套改革，全面落实司法责任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明确四级法院职能定位，充分发挥审级监督功能。完善民事再审程序，探索将具有普遍法律适用指导意义、关乎社会公共利益的案件交由较高层级法院审理。完善最高人民法院巡回法庭工作机制，健全综合配套措施。完善知识产权、金融、海事等专门法院建设，加强互联网法院建设。深化与行政区划适当分离的司法管辖制度改革。健全未成年人司法保护体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坚持“让审理者裁判、由裁判者负责”，依法赋权独任庭、合议庭。健全重大、疑难、复杂案件由院庭长直接审理机制。坚持“谁办案谁负责、谁决定谁负责”，落实检察官办案主体地位。健全担任领导职务的检察官直接办案制度。加强办案团队建设，推动司法人员专业化分工、类案专业化</w:t>
      </w:r>
      <w:r w:rsidRPr="003F2107">
        <w:rPr>
          <w:rFonts w:ascii="仿宋_GB2312" w:eastAsia="仿宋_GB2312" w:hint="eastAsia"/>
          <w:sz w:val="32"/>
          <w:szCs w:val="32"/>
        </w:rPr>
        <w:lastRenderedPageBreak/>
        <w:t>办理。健全专业法官会议、检察官联席会议制度，切实发挥为办案组织提供法律咨询的功能。加强和完善指导性案例制度，确保法律适用统一。</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深化以审判为中心的刑事诉讼制度改革。健全侦查机关调查收集证据制度，规范补充侦查、不起诉、撤回起诉制度。完善庭前会议、非法证据排除制度，规范法庭调查和庭审量刑程序，落实证人、鉴定人、侦查人员出庭作证制度，完善技术侦查证据的法庭调查和使用规则。完善认罪认罚从宽制度，落实宽严相济刑事政策。改革刑事申诉制度，对不服司法机关生效裁判和决定的申诉，逐步实行由律师代理制度。健全落实法律援助值班律师制度，实现刑事案件律师辩护、法律帮助全覆盖。健全有关工作机制，依法从严从快惩处妨碍突发事件应对的违法犯罪行为。</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完善民事诉讼制度体系。探索扩大小额诉讼程序适用范围，完善其与简易程序、普通程序的转换适用机制。探索扩大独任制适用范围。优化司法确认程序适用。改革诉讼收费制度。全面建设集约高效、多元解纷、便民利民、智慧精准、开放互动、交融共享的现代化诉讼服务体系。加快推进跨域立案诉讼服务改革，2022年年底前实现诉讼服务就近能办、同城通办、异地可办。</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深化执行体制改革，加强执行难综合治理、源头治理。深入推进审执分离，优化执行权配置，落实统一管理、统一指挥、统一协调的执行工作机制。完善刑罚执行制度，统一刑罚执行体制。深化监狱体制机制改革，实行罪犯分类、监</w:t>
      </w:r>
      <w:r w:rsidRPr="003F2107">
        <w:rPr>
          <w:rFonts w:ascii="仿宋_GB2312" w:eastAsia="仿宋_GB2312" w:hint="eastAsia"/>
          <w:sz w:val="32"/>
          <w:szCs w:val="32"/>
        </w:rPr>
        <w:lastRenderedPageBreak/>
        <w:t>狱分级制度。完善社区矫正制度。完善监狱、看守所与社区矫正和安置帮教机构之间的工作对接机制。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（十三）深入推进全民守法。全面依法治国需要全社会共同参与，必须大力弘扬社会主义法治精神，建设社会主义法治文化，引导全体人民做社会主义法治的忠实崇尚者、自觉遵守者、坚定捍卫者。</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改进创新普法工作，加大全民普法力度，增强全民法治观念。建立健全立法工作宣传报道常态化机制，对立法热点问题主动发声、解疑释惑。全面落实“谁执法谁普法”普法责任制。深入开展法官、检察官、行政复议人员、行政执法人员、律师等以案释法活动。加强突发事件应对法治宣传教育和法律服务。</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广泛推动人民群众参与社会治理，打造共建共治共享的社会治理格局。完善群众参与基层社会治理的制度化渠道。加快推进市域社会治理现代化。健全社会治理规范体系。发挥工会、共青团、妇联等群团组织引领联系群众参与社会治理的作用。加快推进社会信用立法，完善失信惩戒机制。规范失信惩戒对象名单制度，依法依规明确制定依据、适用范围、惩治标准和救济机制，在加强失信惩戒的同时保护公民、企业合法权益。加强对产权的执法司法保护，健全涉产权错案甄别纠正机制。完善对暴力袭警行为的刑事责任追究制度。加大对暴力伤害医务人员犯罪行为打击力度。</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紧紧围绕人民日益增长的美好生活需要加强公共法律服务，加快整合律师、公证、调解、仲裁、法律援助、司法</w:t>
      </w:r>
      <w:r w:rsidRPr="003F2107">
        <w:rPr>
          <w:rFonts w:ascii="仿宋_GB2312" w:eastAsia="仿宋_GB2312" w:hint="eastAsia"/>
          <w:sz w:val="32"/>
          <w:szCs w:val="32"/>
        </w:rPr>
        <w:lastRenderedPageBreak/>
        <w:t>鉴定等公共法律服务资源，到2022年基本形成覆盖城乡、便捷高效、均等普惠的现代公共法律服务体系。构建公共法律服务评价指标体系，以群众满意度来检验公共法律服务工作成效。推动建设一支高素质涉外法律服务队伍、建设一批高水平涉外法律服务机构。</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积极引导人民群众依法维权和化解矛盾纠纷，坚持和发展新时代“枫桥经验”。充分发挥人民调解的第一道防线作用，完善人民调解、行政调解、司法调解联动工作体系。全面开展律师调解工作。完善调解、信访、仲裁、行政裁决、行政复议、诉讼等社会矛盾纠纷多元预防调处化解综合机制，整合基层矛盾纠纷化解资源和力量，充分发挥非诉纠纷解决机制作用。深化法律援助制度改革，扩大法律援助覆盖面。有序推进行政裁决工作，探索扩大行政裁决适用范围。</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五、建设严密的法治监督体系，切实加强对立法、执法、司法工作的监督</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建设法治中国，必须抓紧完善权力运行制约和监督机制，规范立法、执法、司法机关权力行使，构建党统一领导、全面覆盖、权威高效的法治监督体系。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四）推进对法治工作的全面监督。加强党对法治监督工作的集中统一领导，把法治监督作为党和国家监督体系的重要内容，保证行政权、监察权、审判权、检察权得到依法正确行使，保证公民、法人和其他组织合法权益得到切实保障。加强国家机关监督、民主监督、群众监督和舆论监督，形成法治监督合力，发挥整体监督效能。推进执纪执法贯通、</w:t>
      </w:r>
      <w:r w:rsidRPr="003F2107">
        <w:rPr>
          <w:rFonts w:ascii="仿宋_GB2312" w:eastAsia="仿宋_GB2312" w:hint="eastAsia"/>
          <w:sz w:val="32"/>
          <w:szCs w:val="32"/>
        </w:rPr>
        <w:lastRenderedPageBreak/>
        <w:t>有效衔接司法。完善人民监督员制度。坚持以公开为常态、不公开为例外，全面推进立法公开、执法公开、司法公开，逐步扩大公开范围，提升公开服务水平，主动接受新闻媒体舆论监督和社会监督。党委政法委应当指导、推动政法单位建立健全与执法司法权运行机制相适应的制约监督体系，构建权责清晰的执法司法责任体系，健全政治督察、综治督导、执法监督、纪律作风督查巡查等制度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五）加强立法监督工作。建立健全立法监督工作机制，完善监督程序。推进法律法规规章起草征求人大代表、政协委员意见工作。依法处理国家机关和社会团体、企业事业组织、公民对法规规章等书面提出的审查要求或者审查建议。</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强备案审查制度和能力建设，实现有件必备、有备必审、有错必纠。完善备案审查程序，明确审查范围、标准和纠正措施。强化对地方各级政府和县级以上政府部门行政规范性文件、地方各级监察委员会监察规范性文件的备案审查。加强对司法解释的备案监督。将地方法院、检察院制定的规范性文件纳入本级人大常委会备案审查范围。加快建立全国统一的备案审查信息平台。建立健全党委、人大常委会、政府、军队等之间的备案审查衔接联动机制。建立健全备案审查工作年度报告制度。</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（十六）加强对执法工作监督。加强省市县乡四级全覆盖的行政执法协调监督工作体系建设，强化全方位、全流程监督，提高执法质量。加大对执法不作为、乱作为、选择性</w:t>
      </w:r>
      <w:r w:rsidRPr="003F2107">
        <w:rPr>
          <w:rFonts w:ascii="仿宋_GB2312" w:eastAsia="仿宋_GB2312" w:hint="eastAsia"/>
          <w:sz w:val="32"/>
          <w:szCs w:val="32"/>
        </w:rPr>
        <w:lastRenderedPageBreak/>
        <w:t>执法、逐利执法等有关责任人的追责力度，落实行政执法责任制和责任追究制度。完善行政执法投诉举报和处理机制。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强和改进行政复议工作，强化行政复议监督功能，加大对违法和不当行政行为的纠错力度。推进行政复议体制改革，整合行政复议职责，畅通行政复议渠道，2022年前基本形成公正权威、统一高效的行政复议工作体制。健全行政复议案件审理机制，加强行政复议规范化、专业化、信息化建设。规范和加强行政应诉工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七）加强对司法活动监督。健全对法官、检察官办案的制约和监督制度，促进司法公正。全面推行法官、检察官办案责任制，统一规范法官、检察官办案权限。加强审判权、检察权运行监督管理，明确法院院长、庭长和检察院检察长、业务部门负责人监督管理权力和责任，健全审判人员、检察人员权责清单。完善对担任领导职务的法官、检察官办案情况的考核监督机制，配套建立内部公示、定期通报机制。健全落实司法机关内部人员过问案件记录追责、规范司法人员与律师和当事人等接触交往行为的制度。构建科学合理的司法责任认定和追究制度。完善司法人员惩戒制度，明确惩戒情形和程序。</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完善民事、行政检察监督和检察公益诉讼案件办理机制。健全对最高人民法院巡回法庭、知识产权法院、金融法院、互联网法院等的法律监督机制。拓展公益诉讼案件范围，完善公益诉讼法律制度，探索建立民事公益诉讼惩罚性赔偿制度。完善检察建议制度。</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完善刑事立案监督和侦查监督工作机制。健全刑事案件统一审核、统一出口工作机制，规范证据审查判断与运用。健全侦查机关办理重大案件听取检察机关意见建议制度。完善对查封、扣押、冻结等侦查措施的监督机制。健全刑事申诉案件受理、移送、复查机制。推动在市县公安机关建设执法办案管理中心。</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强人权司法保障。建立重大案件侦查终结前对讯问合法性进行核查制度。健全讯问犯罪嫌疑人、听取辩护人意见工作机制。建立对监狱、看守所的巡回检察制度。完善看守所管理制度。完善有效防范和及时发现、纠正冤假错案工作机制。健全辩护人、诉讼代理人行使诉讼权利保障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六、建设有力的法治保障体系，筑牢法治中国建设的坚实后盾</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建设法治中国，必须加强政治、组织、队伍、人才、科技、信息等保障，为全面依法治国提供重要支撑。</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十八）加强政治和组织保障。各级党委（党组）和领导干部要支持立法、执法、司法机关开展工作，支持司法机关依法独立公正行使职权。党的各级组织部门等要发挥职能作用，保障推进法治中国建设。中央和省级党政部门要明确负责本部门法治工作的机构。各级立法、执法、司法机关党组（党委）要加强领导、履职尽责，机关基层党组织和党员要充分发挥战斗堡垒和先锋模范作用，保障宪法法律实施。严格执行《领导干部干预司法活动、插手具体案件处理的记录、通报和责任追究规定》。</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（十九）加强队伍和人才保障。牢牢把握忠于党、忠于国家、忠于人民、忠于法律的总要求，大力提高法治工作队伍思想政治素质、业务工作能力、职业道德水准，努力建设一支德才兼备的高素质法治工作队伍。</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革命化、正规化、专业化、职业化的法治专门队伍。坚持把政治标准放在首位，加强科学理论武装，深入开展理想信念教育。完善法律职业准入、资格管理制度，建立法律职业人员统一职前培训制度和在职法官、检察官、警官、律师同堂培训制度。完善从符合条件的律师、法学专家中招录立法工作者、法官、检察官、行政复议人员制度。加强立法工作队伍建设。建立健全立法、执法、司法部门干部和人才常态化交流机制，加大法治专门队伍与其他部门具备条件的干部和人才交流力度。加强边疆地区、民族地区和基层法治专门队伍建设。健全法官、检察官员额管理制度，规范遴选标准、程序。加强执法司法辅助人员队伍建设。建立健全符合职业特点的法治工作人员管理制度，完善职业保障体系。健全执法司法人员依法履职免责、履行职务受侵害保障救济、不实举报澄清等制度。加强法治专门队伍教育培训。</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快发展律师、公证、司法鉴定、仲裁、调解等法律服务队伍。健全职业道德准则、执业行为规范，完善职业道德评价机制。把拥护中国共产党领导、拥护我国社会主义法治作为法律服务人员从业的基本要求。坚持和加强党对律师工作的领导，推动律师行业党的建设。完善律师执业权利保障制度机制。健全法官、检察官、律师等法律职业人员惩戒机</w:t>
      </w:r>
      <w:r w:rsidRPr="003F2107">
        <w:rPr>
          <w:rFonts w:ascii="仿宋_GB2312" w:eastAsia="仿宋_GB2312" w:hint="eastAsia"/>
          <w:sz w:val="32"/>
          <w:szCs w:val="32"/>
        </w:rPr>
        <w:lastRenderedPageBreak/>
        <w:t>制，建立律师不良执业信息记录披露和查询制度。发展公职律师、公司律师和党政机关、企事业单位、村（居）法律顾问队伍。</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构建凸显时代特征、体现中国特色的法治人才培养体系。坚持以习近平新时代中国特色社会主义思想为指导，坚持立德树人、德法兼修，解决好为谁教、教什么、教给谁、怎样教的问题。推动以马克思主义为指导的法学学科体系、学术体系、教材体系、话语体系建设。深化高等法学教育改革，优化法学课程体系，强化法学实践教学，培养信念坚定、德法兼修、明法笃行的高素质法治人才。推进教师队伍法治教育培训。加强法学专业教师队伍建设。完善高等学校涉外法学专业学科设置。加大涉外法治人才培养力度，创新涉外法治人才培养模式。建立健全法学教育、法学研究工作者和法治实践工作者之间双向交流机制。</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加强科技和信息化保障。充分运用大数据、云计算、人工智能等现代科技手段，全面建设“智慧法治”，推进法治中国建设的数据化、网络化、智能化。优化整合法治领域各类信息、数据、网络平台，推进全国法治信息化工程建设。加快公共法律服务实体平台、热线平台、网络平台有机融合，建设覆盖全业务、全时空的公共法律服务网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七、建设完善的党内法规体系，坚定不移推进依规治党</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建设法治中国，必须坚持依法治国和依规治党有机统一，加快形成覆盖党的领导和党的建设各方面的党内法规体系，增强党依法执政本领，提高管党治党水平，确保党始终</w:t>
      </w:r>
      <w:r w:rsidRPr="003F2107">
        <w:rPr>
          <w:rFonts w:ascii="仿宋_GB2312" w:eastAsia="仿宋_GB2312" w:hint="eastAsia"/>
          <w:sz w:val="32"/>
          <w:szCs w:val="32"/>
        </w:rPr>
        <w:lastRenderedPageBreak/>
        <w:t>成为中国特色社会主义事业的坚强领导核心。</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一）健全党内法规体系。坚持和加强党的全面领导，坚持党要管党、全面从严治党，以党章为根本，以民主集中制为核心，不断完善党的组织法规、党的领导法规、党的自身建设法规、党的监督保障法规，构建内容科学、程序严密、配套完备、运行有效的党内法规体系。坚持立改废释并举，与时俱进做好党内法规制定修订工作，完善清理工作机制，加大解释力度，提高党内法规质量。健全党内法规备案审查制度，坚持有件必备、有备必审、有错必纠，维护党内法规体系统一性和权威性。注重党内法规同国家法律的衔接和协调，努力形成国家法律和党内法规相辅相成、相互促进、相互保障的格局。</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二）抓好党内法规实施。把提高党内法规执行力摆在更加突出位置，把抓“关键少数”和管“绝大多数”统一起来，以各级领导机关和党员领导干部带头尊规学规守规用规，带动全党遵规守纪。加强学习教育，把重要党内法规列为党委（党组）理论学习中心组学习的重要内容，列为党校（行政学院）、干部学院重要教学内容，列入法治宣传教育规划重要任务。加大党内法规公开力度，提高党内法规的普及度和知晓率。落实党内法规执行责任制，做到有规必执、执规必严。开展党内法规实施评估工作，推动党内法规实施。强化监督检查和追责问责，将党内法规执行情况作为各级党委督促检查、巡视巡察重要内容，严肃查处违反党内法规的各种行为。</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二十三）强化党内法规制度建设保障。加强党内法规专门工作队伍建设，突出政治标准，加强专业化建设，充实各级党内法规工作机构人员力量。加快补齐党内法规理论研究方面短板，重点建设一批党内法规研究高端智库和研究教育基地，推动形成一批高质量研究成果，引领和聚集一批党内法规研究人才。健全后备人才培养机制，继续推进在部分高校开展党内法规研究方向的研究生教育，加强学科建设，为党内法规事业持续发展提供人才支撑。</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八、紧紧围绕新时代党和国家工作大局，依法维护国家主权、安全、发展利益</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高度重视依法保障“一国两制”实践、巩固和深化两岸关系和平发展，运用法治思维和法治方式处理好国际经济、政治、社会事务，深入推进依法治军从严治军，更好维护和实现我国和平发展的战略目标。</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四）依法保障“一国两制”实践和推进祖国统一。坚持宪法的最高法律地位和最高法律效力，坚定不移并全面准确贯彻“一国两制”、“港人治港”、“澳人治澳”、高度自治的方针，坚持依法治港治澳，维护宪法和基本法确定的特别行政区宪制秩序，把维护中央对特别行政区全面管治权和保障特别行政区高度自治权有机统一起来，完善特别行政区同宪法和基本法实施相关的制度和机制。支持特别行政区行政长官和政府依法施政、积极作为，履行维护国家主权、安全、发展利益的宪制责任。健全落实特别行政区维护国家安全的法律制度和执行机制，确保“一国两制”行稳致远。</w:t>
      </w:r>
      <w:r w:rsidRPr="003F2107">
        <w:rPr>
          <w:rFonts w:ascii="仿宋_GB2312" w:eastAsia="仿宋_GB2312" w:hint="eastAsia"/>
          <w:sz w:val="32"/>
          <w:szCs w:val="32"/>
        </w:rPr>
        <w:lastRenderedPageBreak/>
        <w:t>防范和反对外部势力干预香港、澳门事务，保持香港、澳门长期繁荣稳定。</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探索“一国两制”台湾方案，推进祖国和平统一进程。推动两岸就和平发展达成制度性安排，完善促进两岸交流合作、深化两岸融合发展、保障台湾同胞福祉的制度安排和政策措施。支持两岸法学法律界交流交往。运用法治方式捍卫一个中国原则、坚决反对“台独”，坚定维护国家主权、安全、发展利益。</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依法保护港澳同胞、台湾同胞权益。全面推进内地同香港、澳门互利合作，完善便利香港、澳门居民在内地发展的政策措施。加强内地同香港和澳门、大陆同台湾的执法合作和司法协助，共同打击跨境违法犯罪活动。</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（二十五）加强涉外法治工作。适应高水平对外开放工作需要，完善涉外法律和规则体系，补齐短板，提高涉外工作法治化水平。</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积极参与国际规则制定，推动形成公正合理的国际规则体系。加快推进我国法域外适用的法律体系建设。围绕促进共建“一带一路”国际合作，推进国际商事法庭建设与完善。推动我国仲裁机构与共建“一带一路”国家仲裁机构合作建立联合仲裁机制。强化涉外法律服务，维护我国公民、法人在海外及外国公民、法人在我国的正当权益。建立涉外工作法务制度。引导对外经贸合作企业加强合规管理，提高法律风险防范意识。建立健全域外法律查明机制。推进对外法治宣传，讲好中国法治故事。加强国际法研究和运用。</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加强多双边法治对话，推进对外法治交流。深化国际司法交流合作。完善我国司法协助体制机制，推进引渡、遣返犯罪嫌疑人和被判刑人移管等司法协助领域国际合作。积极参与执法安全国际合作，共同打击暴力恐怖势力、民族分裂势力、宗教极端势力和贩毒走私、跨国有组织犯罪。加强反腐败国际合作，加大海外追逃追赃、遣返引渡力度。</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六）深入推进依法治军从严治军。深入贯彻习近平强军思想，坚持党对人民军队绝对领导，全面深入贯彻军委主席负责制，围绕实现党在新时代的强军目标，加快构建完善的中国特色军事法治体系，推动治军方式根本性转变。</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加快推进改革急需、备战急用、官兵急盼重点立法项目。有力有序推进军事政策制度改革。完善军事立法计划管理制度。健全军事规范性文件审查和备案制度。完善军事法规制度定期清理机制。推动军事法制信息化建设，推进法规制度建设集成化、军事法规法典化。2020年年底前，完成国防和军队建设各系统各领域主干法规制度改革，构建起中国特色社会主义军事法规制度体系基本框架；到2022年，健全各领域配套法规制度，构建起比较完备的中国特色社会主义军事法规制度体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明确军事法规执行责任和程序，落实执法责任制。强化官兵法治信仰和法治思维，深化法治军营创建活动。持续实施军事法治理论研究工程，组织编写全军统一的军事法治理论教材。加强军事法治国际交流，积极参与国际军事规则创制。综合运用党内监督、层级监督、专门监督等方式，构建</w:t>
      </w:r>
      <w:r w:rsidRPr="003F2107">
        <w:rPr>
          <w:rFonts w:ascii="仿宋_GB2312" w:eastAsia="仿宋_GB2312" w:hint="eastAsia"/>
          <w:sz w:val="32"/>
          <w:szCs w:val="32"/>
        </w:rPr>
        <w:lastRenderedPageBreak/>
        <w:t>常态化规范化军事法治监督体系。</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构建依法治军组织领导体系，成立军委依法治军组织领导机构及其办事机构。健全军事法制工作体制，建立和调整完善专门的军事法制工作机构。建立军事法律顾问制度。健全党领导军队政法工作机制，强化军委政法委功能作用。完善军事司法制度。</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九、加强党对法治中国建设的集中统一领导，充分发挥党总揽全局、协调各方的领导核心作用</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建设法治中国，必须始终把党的领导作为社会主义法治最根本的保证，把加强党的领导贯彻落实到全面依法治国全过程和各方面。</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七）深入学习宣传贯彻习近平法治思想。习近平法治思想是全面依法治国的根本遵循和行动指南。要加强部署安排，持续推动广大干部群众深入学习贯彻习近平法治思想，深刻领会蕴含其中的马克思主义立场观点方法，全面准确把握精神实质、丰富内涵和核心要义，增强学习贯彻的自觉性和坚定性。各级党委（党组）理论学习中心组要将习近平法治思想作为重点内容，党校（行政学院）和干部学院要作为重点课程。各地区各部门要组织党员、干部进行系统学习和培训。法治工作部门要开展全战线、全覆盖的培训轮训。要把习近平法治思想融入学校教育，纳入高校法治理论教学体系，做好进教材、进课堂、进头脑工作。要开展深入研究和宣传，拓展学习宣传的广度深度。运用新媒体新技术，加强网上宣讲。</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lastRenderedPageBreak/>
        <w:t xml:space="preserve">　　（二十八）推进依法执政。健全党的全面领导制度。推进党的领导入法入规，着力实现党的领导制度化、法治化。完善党领导人大、政府、政协、监察机关、审判机关、检察机关、武装力量、人民团体、企事业单位、基层群众自治组织、社会组织等制度。将坚持党的全面领导的要求载入国家机构组织法，载入政协、民主党派、工商联、人民团体、国有企业、高等学校、有关社会组织等的章程。完善党委依法决策机制，健全议事规则和决策程序。</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建立领导干部应知应会法律法规清单制度，推动领导干部做尊法学法守法用法的模范。把法治素养和依法履职情况纳入考核评价干部的重要内容。各级领导干部要全面提高运用法治思维和法治方式深化改革、推动发展、化解矛盾、维护稳定、应对风险能力，绝不允许以言代法、以权压法、逐利违法、徇私枉法。</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二十九）加强中国特色社会主义法治理论研究，加快中国特色社会主义法治体系建设。立足我国国情和实际，加强对社会主义法治建设的理论研究，尽快构建体现我国社会主义性质，具有鲜明中国特色、实践特色、时代特色的法治理论体系和话语体系。坚持和发展我国法律制度建设的显著优势，深入研究和总结我国法律制度体系建设的成功经验，推进中国特色社会主义法治体系创新发展。挖掘和传承中华优秀传统法律文化，研究、总结和提炼党领导人民推进法治建设实践和理论成果。组织和推动高等学校、科研院所以及法学专家学者加强中国特色社会主义法治理论研究，为建设</w:t>
      </w:r>
      <w:r w:rsidRPr="003F2107">
        <w:rPr>
          <w:rFonts w:ascii="仿宋_GB2312" w:eastAsia="仿宋_GB2312" w:hint="eastAsia"/>
          <w:sz w:val="32"/>
          <w:szCs w:val="32"/>
        </w:rPr>
        <w:lastRenderedPageBreak/>
        <w:t>法治中国提供学理支撑。</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三十）加强党对全面依法治国的统一领导、统一部署、统筹协调。健全党领导立法、保证执法、支持司法、带头守法的制度机制。党政主要负责人要切实履行推进法治建设第一责任人职责，将履行推进法治建设第一责任人职责情况列入年终述职内容。各级党委要将法治建设与经济社会发展同部署、同推进、同督促、同考核、同奖惩。研究制定法治建设指标体系和考核标准。加强对重大法治问题的法治督察。</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中央全面依法治国委员会做好法治中国建设的顶层设计、总体布局、统筹协调、整体推进、督促落实，实现集中领导、高效决策、统一部署。地方各级党委法治建设议事协调机构要加强对本地区法治建设的牵头抓总、运筹谋划、督促落实等工作。</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hint="eastAsia"/>
          <w:sz w:val="32"/>
          <w:szCs w:val="32"/>
        </w:rPr>
        <w:t xml:space="preserve">　　各地区各部门要全面准确贯彻落实本规划精神和要求，结合实际制定实施方案，明确分工、压实责任，狠抓落实、务求实效，力戒形式主义、官僚主义。中央依法治国办要强化统筹协调，加强督办、推进落实，确保规划各项任务措施落到实处。</w:t>
      </w:r>
    </w:p>
    <w:p w:rsidR="004173DE" w:rsidRPr="003F2107" w:rsidRDefault="004173DE" w:rsidP="004173DE">
      <w:pPr>
        <w:spacing w:line="560" w:lineRule="exact"/>
        <w:rPr>
          <w:rFonts w:ascii="仿宋_GB2312" w:eastAsia="仿宋_GB2312"/>
          <w:sz w:val="32"/>
          <w:szCs w:val="32"/>
        </w:rPr>
      </w:pPr>
      <w:r w:rsidRPr="003F2107">
        <w:rPr>
          <w:rFonts w:ascii="仿宋_GB2312" w:eastAsia="仿宋_GB2312"/>
          <w:sz w:val="32"/>
          <w:szCs w:val="32"/>
        </w:rPr>
        <w:br w:type="page"/>
      </w:r>
    </w:p>
    <w:p w:rsidR="004173DE" w:rsidRPr="004173DE" w:rsidRDefault="004173DE"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F4598F" w:rsidRPr="003602A1" w:rsidRDefault="00F4598F"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145938" w:rsidRPr="003602A1" w:rsidRDefault="00145938" w:rsidP="003602A1">
      <w:pPr>
        <w:pStyle w:val="a6"/>
        <w:widowControl w:val="0"/>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sectPr w:rsidR="00145938" w:rsidRPr="003602A1" w:rsidSect="000656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A76" w:rsidRDefault="00507A76" w:rsidP="00065645">
      <w:r>
        <w:separator/>
      </w:r>
    </w:p>
  </w:endnote>
  <w:endnote w:type="continuationSeparator" w:id="0">
    <w:p w:rsidR="00507A76" w:rsidRDefault="00507A76" w:rsidP="0006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353" w:rsidRDefault="00690E5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220353" w:rsidRDefault="00690E5D">
                <w:pPr>
                  <w:pStyle w:val="a4"/>
                </w:pPr>
                <w:fldSimple w:instr=" PAGE  \* MERGEFORMAT ">
                  <w:r w:rsidR="00D41B94">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A76" w:rsidRDefault="00507A76" w:rsidP="00065645">
      <w:r>
        <w:separator/>
      </w:r>
    </w:p>
  </w:footnote>
  <w:footnote w:type="continuationSeparator" w:id="0">
    <w:p w:rsidR="00507A76" w:rsidRDefault="00507A76" w:rsidP="0006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C9C"/>
    <w:multiLevelType w:val="hybridMultilevel"/>
    <w:tmpl w:val="E8EC4FF8"/>
    <w:lvl w:ilvl="0" w:tplc="68BA0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389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45"/>
    <w:pPr>
      <w:widowControl w:val="0"/>
      <w:jc w:val="both"/>
    </w:pPr>
    <w:rPr>
      <w:rFonts w:ascii="Calibri" w:hAnsi="Calibri"/>
      <w:kern w:val="2"/>
      <w:sz w:val="21"/>
      <w:szCs w:val="24"/>
    </w:rPr>
  </w:style>
  <w:style w:type="paragraph" w:styleId="1">
    <w:name w:val="heading 1"/>
    <w:basedOn w:val="a"/>
    <w:next w:val="a"/>
    <w:link w:val="1Char"/>
    <w:qFormat/>
    <w:rsid w:val="00065645"/>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065645"/>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rsid w:val="0006564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5645"/>
    <w:rPr>
      <w:sz w:val="18"/>
      <w:szCs w:val="18"/>
    </w:rPr>
  </w:style>
  <w:style w:type="paragraph" w:styleId="a4">
    <w:name w:val="footer"/>
    <w:basedOn w:val="a"/>
    <w:qFormat/>
    <w:rsid w:val="00065645"/>
    <w:pPr>
      <w:tabs>
        <w:tab w:val="center" w:pos="4153"/>
        <w:tab w:val="right" w:pos="8306"/>
      </w:tabs>
      <w:snapToGrid w:val="0"/>
      <w:jc w:val="left"/>
    </w:pPr>
    <w:rPr>
      <w:sz w:val="18"/>
    </w:rPr>
  </w:style>
  <w:style w:type="paragraph" w:styleId="a5">
    <w:name w:val="header"/>
    <w:basedOn w:val="a"/>
    <w:qFormat/>
    <w:rsid w:val="000656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06564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645"/>
    <w:rPr>
      <w:b/>
      <w:bCs/>
    </w:rPr>
  </w:style>
  <w:style w:type="character" w:styleId="a8">
    <w:name w:val="FollowedHyperlink"/>
    <w:basedOn w:val="a0"/>
    <w:qFormat/>
    <w:rsid w:val="00065645"/>
    <w:rPr>
      <w:color w:val="000000"/>
      <w:u w:val="none"/>
    </w:rPr>
  </w:style>
  <w:style w:type="character" w:styleId="a9">
    <w:name w:val="Hyperlink"/>
    <w:basedOn w:val="a0"/>
    <w:qFormat/>
    <w:rsid w:val="00065645"/>
    <w:rPr>
      <w:color w:val="000000"/>
      <w:u w:val="none"/>
    </w:rPr>
  </w:style>
  <w:style w:type="character" w:customStyle="1" w:styleId="liability">
    <w:name w:val="liability"/>
    <w:basedOn w:val="a0"/>
    <w:qFormat/>
    <w:rsid w:val="00065645"/>
  </w:style>
  <w:style w:type="character" w:customStyle="1" w:styleId="Char">
    <w:name w:val="批注框文本 Char"/>
    <w:basedOn w:val="a0"/>
    <w:link w:val="a3"/>
    <w:qFormat/>
    <w:rsid w:val="00065645"/>
    <w:rPr>
      <w:rFonts w:ascii="Calibri" w:hAnsi="Calibri"/>
      <w:kern w:val="2"/>
      <w:sz w:val="18"/>
      <w:szCs w:val="18"/>
    </w:rPr>
  </w:style>
  <w:style w:type="character" w:customStyle="1" w:styleId="tzinput">
    <w:name w:val="tz_input"/>
    <w:basedOn w:val="a0"/>
    <w:qFormat/>
    <w:rsid w:val="00065645"/>
    <w:rPr>
      <w:color w:val="A01211"/>
      <w:sz w:val="24"/>
      <w:szCs w:val="24"/>
    </w:rPr>
  </w:style>
  <w:style w:type="paragraph" w:styleId="aa">
    <w:name w:val="List Paragraph"/>
    <w:basedOn w:val="a"/>
    <w:uiPriority w:val="99"/>
    <w:unhideWhenUsed/>
    <w:rsid w:val="00367900"/>
    <w:pPr>
      <w:ind w:firstLineChars="200" w:firstLine="420"/>
    </w:pPr>
  </w:style>
  <w:style w:type="paragraph" w:customStyle="1" w:styleId="sec">
    <w:name w:val="sec"/>
    <w:basedOn w:val="a"/>
    <w:rsid w:val="003B4710"/>
    <w:pPr>
      <w:widowControl/>
      <w:spacing w:before="100" w:beforeAutospacing="1" w:after="100" w:afterAutospacing="1"/>
      <w:jc w:val="left"/>
    </w:pPr>
    <w:rPr>
      <w:rFonts w:ascii="宋体" w:hAnsi="宋体" w:cs="宋体"/>
      <w:kern w:val="0"/>
      <w:sz w:val="24"/>
    </w:rPr>
  </w:style>
  <w:style w:type="character" w:customStyle="1" w:styleId="bjh-strong">
    <w:name w:val="bjh-strong"/>
    <w:basedOn w:val="a0"/>
    <w:rsid w:val="006C2D1E"/>
  </w:style>
  <w:style w:type="character" w:customStyle="1" w:styleId="3Char">
    <w:name w:val="标题 3 Char"/>
    <w:basedOn w:val="a0"/>
    <w:link w:val="3"/>
    <w:qFormat/>
    <w:rsid w:val="00AF39AE"/>
    <w:rPr>
      <w:rFonts w:ascii="宋体" w:hAnsi="宋体"/>
      <w:b/>
      <w:sz w:val="27"/>
      <w:szCs w:val="27"/>
    </w:rPr>
  </w:style>
  <w:style w:type="character" w:customStyle="1" w:styleId="1Char">
    <w:name w:val="标题 1 Char"/>
    <w:basedOn w:val="a0"/>
    <w:link w:val="1"/>
    <w:rsid w:val="00145938"/>
    <w:rPr>
      <w:rFonts w:ascii="宋体" w:hAnsi="宋体"/>
      <w:b/>
      <w:kern w:val="44"/>
      <w:sz w:val="48"/>
      <w:szCs w:val="48"/>
    </w:rPr>
  </w:style>
</w:styles>
</file>

<file path=word/webSettings.xml><?xml version="1.0" encoding="utf-8"?>
<w:webSettings xmlns:r="http://schemas.openxmlformats.org/officeDocument/2006/relationships" xmlns:w="http://schemas.openxmlformats.org/wordprocessingml/2006/main">
  <w:divs>
    <w:div w:id="17244145">
      <w:bodyDiv w:val="1"/>
      <w:marLeft w:val="0"/>
      <w:marRight w:val="0"/>
      <w:marTop w:val="0"/>
      <w:marBottom w:val="0"/>
      <w:divBdr>
        <w:top w:val="none" w:sz="0" w:space="0" w:color="auto"/>
        <w:left w:val="none" w:sz="0" w:space="0" w:color="auto"/>
        <w:bottom w:val="none" w:sz="0" w:space="0" w:color="auto"/>
        <w:right w:val="none" w:sz="0" w:space="0" w:color="auto"/>
      </w:divBdr>
    </w:div>
    <w:div w:id="17510270">
      <w:bodyDiv w:val="1"/>
      <w:marLeft w:val="0"/>
      <w:marRight w:val="0"/>
      <w:marTop w:val="0"/>
      <w:marBottom w:val="0"/>
      <w:divBdr>
        <w:top w:val="none" w:sz="0" w:space="0" w:color="auto"/>
        <w:left w:val="none" w:sz="0" w:space="0" w:color="auto"/>
        <w:bottom w:val="none" w:sz="0" w:space="0" w:color="auto"/>
        <w:right w:val="none" w:sz="0" w:space="0" w:color="auto"/>
      </w:divBdr>
    </w:div>
    <w:div w:id="19595283">
      <w:bodyDiv w:val="1"/>
      <w:marLeft w:val="0"/>
      <w:marRight w:val="0"/>
      <w:marTop w:val="0"/>
      <w:marBottom w:val="0"/>
      <w:divBdr>
        <w:top w:val="none" w:sz="0" w:space="0" w:color="auto"/>
        <w:left w:val="none" w:sz="0" w:space="0" w:color="auto"/>
        <w:bottom w:val="none" w:sz="0" w:space="0" w:color="auto"/>
        <w:right w:val="none" w:sz="0" w:space="0" w:color="auto"/>
      </w:divBdr>
    </w:div>
    <w:div w:id="23137496">
      <w:bodyDiv w:val="1"/>
      <w:marLeft w:val="0"/>
      <w:marRight w:val="0"/>
      <w:marTop w:val="0"/>
      <w:marBottom w:val="0"/>
      <w:divBdr>
        <w:top w:val="none" w:sz="0" w:space="0" w:color="auto"/>
        <w:left w:val="none" w:sz="0" w:space="0" w:color="auto"/>
        <w:bottom w:val="none" w:sz="0" w:space="0" w:color="auto"/>
        <w:right w:val="none" w:sz="0" w:space="0" w:color="auto"/>
      </w:divBdr>
    </w:div>
    <w:div w:id="23795851">
      <w:bodyDiv w:val="1"/>
      <w:marLeft w:val="0"/>
      <w:marRight w:val="0"/>
      <w:marTop w:val="0"/>
      <w:marBottom w:val="0"/>
      <w:divBdr>
        <w:top w:val="none" w:sz="0" w:space="0" w:color="auto"/>
        <w:left w:val="none" w:sz="0" w:space="0" w:color="auto"/>
        <w:bottom w:val="none" w:sz="0" w:space="0" w:color="auto"/>
        <w:right w:val="none" w:sz="0" w:space="0" w:color="auto"/>
      </w:divBdr>
    </w:div>
    <w:div w:id="49615699">
      <w:bodyDiv w:val="1"/>
      <w:marLeft w:val="0"/>
      <w:marRight w:val="0"/>
      <w:marTop w:val="0"/>
      <w:marBottom w:val="0"/>
      <w:divBdr>
        <w:top w:val="none" w:sz="0" w:space="0" w:color="auto"/>
        <w:left w:val="none" w:sz="0" w:space="0" w:color="auto"/>
        <w:bottom w:val="none" w:sz="0" w:space="0" w:color="auto"/>
        <w:right w:val="none" w:sz="0" w:space="0" w:color="auto"/>
      </w:divBdr>
    </w:div>
    <w:div w:id="55595892">
      <w:bodyDiv w:val="1"/>
      <w:marLeft w:val="0"/>
      <w:marRight w:val="0"/>
      <w:marTop w:val="0"/>
      <w:marBottom w:val="0"/>
      <w:divBdr>
        <w:top w:val="none" w:sz="0" w:space="0" w:color="auto"/>
        <w:left w:val="none" w:sz="0" w:space="0" w:color="auto"/>
        <w:bottom w:val="none" w:sz="0" w:space="0" w:color="auto"/>
        <w:right w:val="none" w:sz="0" w:space="0" w:color="auto"/>
      </w:divBdr>
    </w:div>
    <w:div w:id="67584077">
      <w:bodyDiv w:val="1"/>
      <w:marLeft w:val="0"/>
      <w:marRight w:val="0"/>
      <w:marTop w:val="0"/>
      <w:marBottom w:val="0"/>
      <w:divBdr>
        <w:top w:val="none" w:sz="0" w:space="0" w:color="auto"/>
        <w:left w:val="none" w:sz="0" w:space="0" w:color="auto"/>
        <w:bottom w:val="none" w:sz="0" w:space="0" w:color="auto"/>
        <w:right w:val="none" w:sz="0" w:space="0" w:color="auto"/>
      </w:divBdr>
    </w:div>
    <w:div w:id="87120912">
      <w:bodyDiv w:val="1"/>
      <w:marLeft w:val="0"/>
      <w:marRight w:val="0"/>
      <w:marTop w:val="0"/>
      <w:marBottom w:val="0"/>
      <w:divBdr>
        <w:top w:val="none" w:sz="0" w:space="0" w:color="auto"/>
        <w:left w:val="none" w:sz="0" w:space="0" w:color="auto"/>
        <w:bottom w:val="none" w:sz="0" w:space="0" w:color="auto"/>
        <w:right w:val="none" w:sz="0" w:space="0" w:color="auto"/>
      </w:divBdr>
    </w:div>
    <w:div w:id="90320966">
      <w:bodyDiv w:val="1"/>
      <w:marLeft w:val="0"/>
      <w:marRight w:val="0"/>
      <w:marTop w:val="0"/>
      <w:marBottom w:val="0"/>
      <w:divBdr>
        <w:top w:val="none" w:sz="0" w:space="0" w:color="auto"/>
        <w:left w:val="none" w:sz="0" w:space="0" w:color="auto"/>
        <w:bottom w:val="none" w:sz="0" w:space="0" w:color="auto"/>
        <w:right w:val="none" w:sz="0" w:space="0" w:color="auto"/>
      </w:divBdr>
    </w:div>
    <w:div w:id="95374202">
      <w:bodyDiv w:val="1"/>
      <w:marLeft w:val="0"/>
      <w:marRight w:val="0"/>
      <w:marTop w:val="0"/>
      <w:marBottom w:val="0"/>
      <w:divBdr>
        <w:top w:val="none" w:sz="0" w:space="0" w:color="auto"/>
        <w:left w:val="none" w:sz="0" w:space="0" w:color="auto"/>
        <w:bottom w:val="none" w:sz="0" w:space="0" w:color="auto"/>
        <w:right w:val="none" w:sz="0" w:space="0" w:color="auto"/>
      </w:divBdr>
    </w:div>
    <w:div w:id="112403040">
      <w:bodyDiv w:val="1"/>
      <w:marLeft w:val="0"/>
      <w:marRight w:val="0"/>
      <w:marTop w:val="0"/>
      <w:marBottom w:val="0"/>
      <w:divBdr>
        <w:top w:val="none" w:sz="0" w:space="0" w:color="auto"/>
        <w:left w:val="none" w:sz="0" w:space="0" w:color="auto"/>
        <w:bottom w:val="none" w:sz="0" w:space="0" w:color="auto"/>
        <w:right w:val="none" w:sz="0" w:space="0" w:color="auto"/>
      </w:divBdr>
      <w:divsChild>
        <w:div w:id="1785076134">
          <w:marLeft w:val="0"/>
          <w:marRight w:val="0"/>
          <w:marTop w:val="150"/>
          <w:marBottom w:val="150"/>
          <w:divBdr>
            <w:top w:val="none" w:sz="0" w:space="0" w:color="auto"/>
            <w:left w:val="none" w:sz="0" w:space="0" w:color="auto"/>
            <w:bottom w:val="none" w:sz="0" w:space="0" w:color="auto"/>
            <w:right w:val="none" w:sz="0" w:space="0" w:color="auto"/>
          </w:divBdr>
        </w:div>
      </w:divsChild>
    </w:div>
    <w:div w:id="11406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5213">
          <w:marLeft w:val="0"/>
          <w:marRight w:val="0"/>
          <w:marTop w:val="150"/>
          <w:marBottom w:val="150"/>
          <w:divBdr>
            <w:top w:val="none" w:sz="0" w:space="0" w:color="auto"/>
            <w:left w:val="none" w:sz="0" w:space="0" w:color="auto"/>
            <w:bottom w:val="none" w:sz="0" w:space="0" w:color="auto"/>
            <w:right w:val="none" w:sz="0" w:space="0" w:color="auto"/>
          </w:divBdr>
        </w:div>
      </w:divsChild>
    </w:div>
    <w:div w:id="124933447">
      <w:bodyDiv w:val="1"/>
      <w:marLeft w:val="0"/>
      <w:marRight w:val="0"/>
      <w:marTop w:val="0"/>
      <w:marBottom w:val="0"/>
      <w:divBdr>
        <w:top w:val="none" w:sz="0" w:space="0" w:color="auto"/>
        <w:left w:val="none" w:sz="0" w:space="0" w:color="auto"/>
        <w:bottom w:val="none" w:sz="0" w:space="0" w:color="auto"/>
        <w:right w:val="none" w:sz="0" w:space="0" w:color="auto"/>
      </w:divBdr>
    </w:div>
    <w:div w:id="130682181">
      <w:bodyDiv w:val="1"/>
      <w:marLeft w:val="0"/>
      <w:marRight w:val="0"/>
      <w:marTop w:val="0"/>
      <w:marBottom w:val="0"/>
      <w:divBdr>
        <w:top w:val="none" w:sz="0" w:space="0" w:color="auto"/>
        <w:left w:val="none" w:sz="0" w:space="0" w:color="auto"/>
        <w:bottom w:val="none" w:sz="0" w:space="0" w:color="auto"/>
        <w:right w:val="none" w:sz="0" w:space="0" w:color="auto"/>
      </w:divBdr>
    </w:div>
    <w:div w:id="132067538">
      <w:bodyDiv w:val="1"/>
      <w:marLeft w:val="0"/>
      <w:marRight w:val="0"/>
      <w:marTop w:val="0"/>
      <w:marBottom w:val="0"/>
      <w:divBdr>
        <w:top w:val="none" w:sz="0" w:space="0" w:color="auto"/>
        <w:left w:val="none" w:sz="0" w:space="0" w:color="auto"/>
        <w:bottom w:val="none" w:sz="0" w:space="0" w:color="auto"/>
        <w:right w:val="none" w:sz="0" w:space="0" w:color="auto"/>
      </w:divBdr>
      <w:divsChild>
        <w:div w:id="96876304">
          <w:marLeft w:val="0"/>
          <w:marRight w:val="0"/>
          <w:marTop w:val="0"/>
          <w:marBottom w:val="0"/>
          <w:divBdr>
            <w:top w:val="none" w:sz="0" w:space="0" w:color="auto"/>
            <w:left w:val="none" w:sz="0" w:space="0" w:color="auto"/>
            <w:bottom w:val="none" w:sz="0" w:space="0" w:color="auto"/>
            <w:right w:val="none" w:sz="0" w:space="0" w:color="auto"/>
          </w:divBdr>
          <w:divsChild>
            <w:div w:id="1341856947">
              <w:marLeft w:val="0"/>
              <w:marRight w:val="0"/>
              <w:marTop w:val="100"/>
              <w:marBottom w:val="100"/>
              <w:divBdr>
                <w:top w:val="none" w:sz="0" w:space="0" w:color="auto"/>
                <w:left w:val="none" w:sz="0" w:space="0" w:color="auto"/>
                <w:bottom w:val="none" w:sz="0" w:space="0" w:color="auto"/>
                <w:right w:val="none" w:sz="0" w:space="0" w:color="auto"/>
              </w:divBdr>
              <w:divsChild>
                <w:div w:id="26026445">
                  <w:marLeft w:val="0"/>
                  <w:marRight w:val="0"/>
                  <w:marTop w:val="0"/>
                  <w:marBottom w:val="0"/>
                  <w:divBdr>
                    <w:top w:val="none" w:sz="0" w:space="0" w:color="auto"/>
                    <w:left w:val="none" w:sz="0" w:space="0" w:color="auto"/>
                    <w:bottom w:val="none" w:sz="0" w:space="0" w:color="auto"/>
                    <w:right w:val="none" w:sz="0" w:space="0" w:color="auto"/>
                  </w:divBdr>
                  <w:divsChild>
                    <w:div w:id="1587641980">
                      <w:marLeft w:val="0"/>
                      <w:marRight w:val="0"/>
                      <w:marTop w:val="225"/>
                      <w:marBottom w:val="0"/>
                      <w:divBdr>
                        <w:top w:val="none" w:sz="0" w:space="0" w:color="auto"/>
                        <w:left w:val="none" w:sz="0" w:space="0" w:color="auto"/>
                        <w:bottom w:val="none" w:sz="0" w:space="0" w:color="auto"/>
                        <w:right w:val="none" w:sz="0" w:space="0" w:color="auto"/>
                      </w:divBdr>
                      <w:divsChild>
                        <w:div w:id="19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8860">
      <w:bodyDiv w:val="1"/>
      <w:marLeft w:val="0"/>
      <w:marRight w:val="0"/>
      <w:marTop w:val="0"/>
      <w:marBottom w:val="0"/>
      <w:divBdr>
        <w:top w:val="none" w:sz="0" w:space="0" w:color="auto"/>
        <w:left w:val="none" w:sz="0" w:space="0" w:color="auto"/>
        <w:bottom w:val="none" w:sz="0" w:space="0" w:color="auto"/>
        <w:right w:val="none" w:sz="0" w:space="0" w:color="auto"/>
      </w:divBdr>
    </w:div>
    <w:div w:id="183138095">
      <w:bodyDiv w:val="1"/>
      <w:marLeft w:val="0"/>
      <w:marRight w:val="0"/>
      <w:marTop w:val="0"/>
      <w:marBottom w:val="0"/>
      <w:divBdr>
        <w:top w:val="none" w:sz="0" w:space="0" w:color="auto"/>
        <w:left w:val="none" w:sz="0" w:space="0" w:color="auto"/>
        <w:bottom w:val="none" w:sz="0" w:space="0" w:color="auto"/>
        <w:right w:val="none" w:sz="0" w:space="0" w:color="auto"/>
      </w:divBdr>
    </w:div>
    <w:div w:id="190537756">
      <w:bodyDiv w:val="1"/>
      <w:marLeft w:val="0"/>
      <w:marRight w:val="0"/>
      <w:marTop w:val="0"/>
      <w:marBottom w:val="0"/>
      <w:divBdr>
        <w:top w:val="none" w:sz="0" w:space="0" w:color="auto"/>
        <w:left w:val="none" w:sz="0" w:space="0" w:color="auto"/>
        <w:bottom w:val="none" w:sz="0" w:space="0" w:color="auto"/>
        <w:right w:val="none" w:sz="0" w:space="0" w:color="auto"/>
      </w:divBdr>
    </w:div>
    <w:div w:id="218631352">
      <w:bodyDiv w:val="1"/>
      <w:marLeft w:val="0"/>
      <w:marRight w:val="0"/>
      <w:marTop w:val="0"/>
      <w:marBottom w:val="0"/>
      <w:divBdr>
        <w:top w:val="none" w:sz="0" w:space="0" w:color="auto"/>
        <w:left w:val="none" w:sz="0" w:space="0" w:color="auto"/>
        <w:bottom w:val="none" w:sz="0" w:space="0" w:color="auto"/>
        <w:right w:val="none" w:sz="0" w:space="0" w:color="auto"/>
      </w:divBdr>
    </w:div>
    <w:div w:id="247277389">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292369028">
      <w:bodyDiv w:val="1"/>
      <w:marLeft w:val="0"/>
      <w:marRight w:val="0"/>
      <w:marTop w:val="0"/>
      <w:marBottom w:val="0"/>
      <w:divBdr>
        <w:top w:val="none" w:sz="0" w:space="0" w:color="auto"/>
        <w:left w:val="none" w:sz="0" w:space="0" w:color="auto"/>
        <w:bottom w:val="none" w:sz="0" w:space="0" w:color="auto"/>
        <w:right w:val="none" w:sz="0" w:space="0" w:color="auto"/>
      </w:divBdr>
    </w:div>
    <w:div w:id="293101819">
      <w:bodyDiv w:val="1"/>
      <w:marLeft w:val="0"/>
      <w:marRight w:val="0"/>
      <w:marTop w:val="0"/>
      <w:marBottom w:val="0"/>
      <w:divBdr>
        <w:top w:val="none" w:sz="0" w:space="0" w:color="auto"/>
        <w:left w:val="none" w:sz="0" w:space="0" w:color="auto"/>
        <w:bottom w:val="none" w:sz="0" w:space="0" w:color="auto"/>
        <w:right w:val="none" w:sz="0" w:space="0" w:color="auto"/>
      </w:divBdr>
    </w:div>
    <w:div w:id="336229207">
      <w:bodyDiv w:val="1"/>
      <w:marLeft w:val="0"/>
      <w:marRight w:val="0"/>
      <w:marTop w:val="0"/>
      <w:marBottom w:val="0"/>
      <w:divBdr>
        <w:top w:val="none" w:sz="0" w:space="0" w:color="auto"/>
        <w:left w:val="none" w:sz="0" w:space="0" w:color="auto"/>
        <w:bottom w:val="none" w:sz="0" w:space="0" w:color="auto"/>
        <w:right w:val="none" w:sz="0" w:space="0" w:color="auto"/>
      </w:divBdr>
    </w:div>
    <w:div w:id="356395671">
      <w:bodyDiv w:val="1"/>
      <w:marLeft w:val="0"/>
      <w:marRight w:val="0"/>
      <w:marTop w:val="0"/>
      <w:marBottom w:val="0"/>
      <w:divBdr>
        <w:top w:val="none" w:sz="0" w:space="0" w:color="auto"/>
        <w:left w:val="none" w:sz="0" w:space="0" w:color="auto"/>
        <w:bottom w:val="none" w:sz="0" w:space="0" w:color="auto"/>
        <w:right w:val="none" w:sz="0" w:space="0" w:color="auto"/>
      </w:divBdr>
    </w:div>
    <w:div w:id="368459815">
      <w:bodyDiv w:val="1"/>
      <w:marLeft w:val="0"/>
      <w:marRight w:val="0"/>
      <w:marTop w:val="0"/>
      <w:marBottom w:val="0"/>
      <w:divBdr>
        <w:top w:val="none" w:sz="0" w:space="0" w:color="auto"/>
        <w:left w:val="none" w:sz="0" w:space="0" w:color="auto"/>
        <w:bottom w:val="none" w:sz="0" w:space="0" w:color="auto"/>
        <w:right w:val="none" w:sz="0" w:space="0" w:color="auto"/>
      </w:divBdr>
    </w:div>
    <w:div w:id="374355581">
      <w:bodyDiv w:val="1"/>
      <w:marLeft w:val="0"/>
      <w:marRight w:val="0"/>
      <w:marTop w:val="0"/>
      <w:marBottom w:val="0"/>
      <w:divBdr>
        <w:top w:val="none" w:sz="0" w:space="0" w:color="auto"/>
        <w:left w:val="none" w:sz="0" w:space="0" w:color="auto"/>
        <w:bottom w:val="none" w:sz="0" w:space="0" w:color="auto"/>
        <w:right w:val="none" w:sz="0" w:space="0" w:color="auto"/>
      </w:divBdr>
      <w:divsChild>
        <w:div w:id="863519846">
          <w:marLeft w:val="0"/>
          <w:marRight w:val="0"/>
          <w:marTop w:val="150"/>
          <w:marBottom w:val="150"/>
          <w:divBdr>
            <w:top w:val="none" w:sz="0" w:space="0" w:color="auto"/>
            <w:left w:val="none" w:sz="0" w:space="0" w:color="auto"/>
            <w:bottom w:val="none" w:sz="0" w:space="0" w:color="auto"/>
            <w:right w:val="none" w:sz="0" w:space="0" w:color="auto"/>
          </w:divBdr>
        </w:div>
      </w:divsChild>
    </w:div>
    <w:div w:id="376131037">
      <w:bodyDiv w:val="1"/>
      <w:marLeft w:val="0"/>
      <w:marRight w:val="0"/>
      <w:marTop w:val="0"/>
      <w:marBottom w:val="0"/>
      <w:divBdr>
        <w:top w:val="none" w:sz="0" w:space="0" w:color="auto"/>
        <w:left w:val="none" w:sz="0" w:space="0" w:color="auto"/>
        <w:bottom w:val="none" w:sz="0" w:space="0" w:color="auto"/>
        <w:right w:val="none" w:sz="0" w:space="0" w:color="auto"/>
      </w:divBdr>
    </w:div>
    <w:div w:id="398672609">
      <w:bodyDiv w:val="1"/>
      <w:marLeft w:val="0"/>
      <w:marRight w:val="0"/>
      <w:marTop w:val="0"/>
      <w:marBottom w:val="0"/>
      <w:divBdr>
        <w:top w:val="none" w:sz="0" w:space="0" w:color="auto"/>
        <w:left w:val="none" w:sz="0" w:space="0" w:color="auto"/>
        <w:bottom w:val="none" w:sz="0" w:space="0" w:color="auto"/>
        <w:right w:val="none" w:sz="0" w:space="0" w:color="auto"/>
      </w:divBdr>
    </w:div>
    <w:div w:id="412094618">
      <w:bodyDiv w:val="1"/>
      <w:marLeft w:val="0"/>
      <w:marRight w:val="0"/>
      <w:marTop w:val="0"/>
      <w:marBottom w:val="0"/>
      <w:divBdr>
        <w:top w:val="none" w:sz="0" w:space="0" w:color="auto"/>
        <w:left w:val="none" w:sz="0" w:space="0" w:color="auto"/>
        <w:bottom w:val="none" w:sz="0" w:space="0" w:color="auto"/>
        <w:right w:val="none" w:sz="0" w:space="0" w:color="auto"/>
      </w:divBdr>
    </w:div>
    <w:div w:id="423041514">
      <w:bodyDiv w:val="1"/>
      <w:marLeft w:val="0"/>
      <w:marRight w:val="0"/>
      <w:marTop w:val="0"/>
      <w:marBottom w:val="0"/>
      <w:divBdr>
        <w:top w:val="none" w:sz="0" w:space="0" w:color="auto"/>
        <w:left w:val="none" w:sz="0" w:space="0" w:color="auto"/>
        <w:bottom w:val="none" w:sz="0" w:space="0" w:color="auto"/>
        <w:right w:val="none" w:sz="0" w:space="0" w:color="auto"/>
      </w:divBdr>
    </w:div>
    <w:div w:id="473985402">
      <w:bodyDiv w:val="1"/>
      <w:marLeft w:val="0"/>
      <w:marRight w:val="0"/>
      <w:marTop w:val="0"/>
      <w:marBottom w:val="0"/>
      <w:divBdr>
        <w:top w:val="none" w:sz="0" w:space="0" w:color="auto"/>
        <w:left w:val="none" w:sz="0" w:space="0" w:color="auto"/>
        <w:bottom w:val="none" w:sz="0" w:space="0" w:color="auto"/>
        <w:right w:val="none" w:sz="0" w:space="0" w:color="auto"/>
      </w:divBdr>
    </w:div>
    <w:div w:id="519046847">
      <w:bodyDiv w:val="1"/>
      <w:marLeft w:val="0"/>
      <w:marRight w:val="0"/>
      <w:marTop w:val="0"/>
      <w:marBottom w:val="0"/>
      <w:divBdr>
        <w:top w:val="none" w:sz="0" w:space="0" w:color="auto"/>
        <w:left w:val="none" w:sz="0" w:space="0" w:color="auto"/>
        <w:bottom w:val="none" w:sz="0" w:space="0" w:color="auto"/>
        <w:right w:val="none" w:sz="0" w:space="0" w:color="auto"/>
      </w:divBdr>
    </w:div>
    <w:div w:id="550767884">
      <w:bodyDiv w:val="1"/>
      <w:marLeft w:val="0"/>
      <w:marRight w:val="0"/>
      <w:marTop w:val="0"/>
      <w:marBottom w:val="0"/>
      <w:divBdr>
        <w:top w:val="none" w:sz="0" w:space="0" w:color="auto"/>
        <w:left w:val="none" w:sz="0" w:space="0" w:color="auto"/>
        <w:bottom w:val="none" w:sz="0" w:space="0" w:color="auto"/>
        <w:right w:val="none" w:sz="0" w:space="0" w:color="auto"/>
      </w:divBdr>
    </w:div>
    <w:div w:id="567692066">
      <w:bodyDiv w:val="1"/>
      <w:marLeft w:val="0"/>
      <w:marRight w:val="0"/>
      <w:marTop w:val="0"/>
      <w:marBottom w:val="0"/>
      <w:divBdr>
        <w:top w:val="none" w:sz="0" w:space="0" w:color="auto"/>
        <w:left w:val="none" w:sz="0" w:space="0" w:color="auto"/>
        <w:bottom w:val="none" w:sz="0" w:space="0" w:color="auto"/>
        <w:right w:val="none" w:sz="0" w:space="0" w:color="auto"/>
      </w:divBdr>
    </w:div>
    <w:div w:id="611785222">
      <w:bodyDiv w:val="1"/>
      <w:marLeft w:val="0"/>
      <w:marRight w:val="0"/>
      <w:marTop w:val="0"/>
      <w:marBottom w:val="0"/>
      <w:divBdr>
        <w:top w:val="none" w:sz="0" w:space="0" w:color="auto"/>
        <w:left w:val="none" w:sz="0" w:space="0" w:color="auto"/>
        <w:bottom w:val="none" w:sz="0" w:space="0" w:color="auto"/>
        <w:right w:val="none" w:sz="0" w:space="0" w:color="auto"/>
      </w:divBdr>
    </w:div>
    <w:div w:id="631642578">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5568926">
      <w:bodyDiv w:val="1"/>
      <w:marLeft w:val="0"/>
      <w:marRight w:val="0"/>
      <w:marTop w:val="0"/>
      <w:marBottom w:val="0"/>
      <w:divBdr>
        <w:top w:val="none" w:sz="0" w:space="0" w:color="auto"/>
        <w:left w:val="none" w:sz="0" w:space="0" w:color="auto"/>
        <w:bottom w:val="none" w:sz="0" w:space="0" w:color="auto"/>
        <w:right w:val="none" w:sz="0" w:space="0" w:color="auto"/>
      </w:divBdr>
    </w:div>
    <w:div w:id="676813071">
      <w:bodyDiv w:val="1"/>
      <w:marLeft w:val="0"/>
      <w:marRight w:val="0"/>
      <w:marTop w:val="0"/>
      <w:marBottom w:val="0"/>
      <w:divBdr>
        <w:top w:val="none" w:sz="0" w:space="0" w:color="auto"/>
        <w:left w:val="none" w:sz="0" w:space="0" w:color="auto"/>
        <w:bottom w:val="none" w:sz="0" w:space="0" w:color="auto"/>
        <w:right w:val="none" w:sz="0" w:space="0" w:color="auto"/>
      </w:divBdr>
    </w:div>
    <w:div w:id="677730048">
      <w:bodyDiv w:val="1"/>
      <w:marLeft w:val="0"/>
      <w:marRight w:val="0"/>
      <w:marTop w:val="0"/>
      <w:marBottom w:val="0"/>
      <w:divBdr>
        <w:top w:val="none" w:sz="0" w:space="0" w:color="auto"/>
        <w:left w:val="none" w:sz="0" w:space="0" w:color="auto"/>
        <w:bottom w:val="none" w:sz="0" w:space="0" w:color="auto"/>
        <w:right w:val="none" w:sz="0" w:space="0" w:color="auto"/>
      </w:divBdr>
    </w:div>
    <w:div w:id="705642195">
      <w:bodyDiv w:val="1"/>
      <w:marLeft w:val="0"/>
      <w:marRight w:val="0"/>
      <w:marTop w:val="0"/>
      <w:marBottom w:val="0"/>
      <w:divBdr>
        <w:top w:val="none" w:sz="0" w:space="0" w:color="auto"/>
        <w:left w:val="none" w:sz="0" w:space="0" w:color="auto"/>
        <w:bottom w:val="none" w:sz="0" w:space="0" w:color="auto"/>
        <w:right w:val="none" w:sz="0" w:space="0" w:color="auto"/>
      </w:divBdr>
    </w:div>
    <w:div w:id="713888176">
      <w:bodyDiv w:val="1"/>
      <w:marLeft w:val="0"/>
      <w:marRight w:val="0"/>
      <w:marTop w:val="0"/>
      <w:marBottom w:val="0"/>
      <w:divBdr>
        <w:top w:val="none" w:sz="0" w:space="0" w:color="auto"/>
        <w:left w:val="none" w:sz="0" w:space="0" w:color="auto"/>
        <w:bottom w:val="none" w:sz="0" w:space="0" w:color="auto"/>
        <w:right w:val="none" w:sz="0" w:space="0" w:color="auto"/>
      </w:divBdr>
    </w:div>
    <w:div w:id="714040004">
      <w:bodyDiv w:val="1"/>
      <w:marLeft w:val="0"/>
      <w:marRight w:val="0"/>
      <w:marTop w:val="0"/>
      <w:marBottom w:val="0"/>
      <w:divBdr>
        <w:top w:val="none" w:sz="0" w:space="0" w:color="auto"/>
        <w:left w:val="none" w:sz="0" w:space="0" w:color="auto"/>
        <w:bottom w:val="none" w:sz="0" w:space="0" w:color="auto"/>
        <w:right w:val="none" w:sz="0" w:space="0" w:color="auto"/>
      </w:divBdr>
    </w:div>
    <w:div w:id="715588297">
      <w:bodyDiv w:val="1"/>
      <w:marLeft w:val="0"/>
      <w:marRight w:val="0"/>
      <w:marTop w:val="0"/>
      <w:marBottom w:val="0"/>
      <w:divBdr>
        <w:top w:val="none" w:sz="0" w:space="0" w:color="auto"/>
        <w:left w:val="none" w:sz="0" w:space="0" w:color="auto"/>
        <w:bottom w:val="none" w:sz="0" w:space="0" w:color="auto"/>
        <w:right w:val="none" w:sz="0" w:space="0" w:color="auto"/>
      </w:divBdr>
      <w:divsChild>
        <w:div w:id="1299728607">
          <w:marLeft w:val="0"/>
          <w:marRight w:val="0"/>
          <w:marTop w:val="0"/>
          <w:marBottom w:val="0"/>
          <w:divBdr>
            <w:top w:val="none" w:sz="0" w:space="0" w:color="auto"/>
            <w:left w:val="none" w:sz="0" w:space="0" w:color="auto"/>
            <w:bottom w:val="none" w:sz="0" w:space="0" w:color="auto"/>
            <w:right w:val="none" w:sz="0" w:space="0" w:color="auto"/>
          </w:divBdr>
        </w:div>
      </w:divsChild>
    </w:div>
    <w:div w:id="731003731">
      <w:bodyDiv w:val="1"/>
      <w:marLeft w:val="0"/>
      <w:marRight w:val="0"/>
      <w:marTop w:val="0"/>
      <w:marBottom w:val="0"/>
      <w:divBdr>
        <w:top w:val="none" w:sz="0" w:space="0" w:color="auto"/>
        <w:left w:val="none" w:sz="0" w:space="0" w:color="auto"/>
        <w:bottom w:val="none" w:sz="0" w:space="0" w:color="auto"/>
        <w:right w:val="none" w:sz="0" w:space="0" w:color="auto"/>
      </w:divBdr>
    </w:div>
    <w:div w:id="735123881">
      <w:bodyDiv w:val="1"/>
      <w:marLeft w:val="0"/>
      <w:marRight w:val="0"/>
      <w:marTop w:val="0"/>
      <w:marBottom w:val="0"/>
      <w:divBdr>
        <w:top w:val="none" w:sz="0" w:space="0" w:color="auto"/>
        <w:left w:val="none" w:sz="0" w:space="0" w:color="auto"/>
        <w:bottom w:val="none" w:sz="0" w:space="0" w:color="auto"/>
        <w:right w:val="none" w:sz="0" w:space="0" w:color="auto"/>
      </w:divBdr>
    </w:div>
    <w:div w:id="747388252">
      <w:bodyDiv w:val="1"/>
      <w:marLeft w:val="0"/>
      <w:marRight w:val="0"/>
      <w:marTop w:val="0"/>
      <w:marBottom w:val="0"/>
      <w:divBdr>
        <w:top w:val="none" w:sz="0" w:space="0" w:color="auto"/>
        <w:left w:val="none" w:sz="0" w:space="0" w:color="auto"/>
        <w:bottom w:val="none" w:sz="0" w:space="0" w:color="auto"/>
        <w:right w:val="none" w:sz="0" w:space="0" w:color="auto"/>
      </w:divBdr>
    </w:div>
    <w:div w:id="752242756">
      <w:bodyDiv w:val="1"/>
      <w:marLeft w:val="0"/>
      <w:marRight w:val="0"/>
      <w:marTop w:val="0"/>
      <w:marBottom w:val="0"/>
      <w:divBdr>
        <w:top w:val="none" w:sz="0" w:space="0" w:color="auto"/>
        <w:left w:val="none" w:sz="0" w:space="0" w:color="auto"/>
        <w:bottom w:val="none" w:sz="0" w:space="0" w:color="auto"/>
        <w:right w:val="none" w:sz="0" w:space="0" w:color="auto"/>
      </w:divBdr>
    </w:div>
    <w:div w:id="784812262">
      <w:bodyDiv w:val="1"/>
      <w:marLeft w:val="0"/>
      <w:marRight w:val="0"/>
      <w:marTop w:val="0"/>
      <w:marBottom w:val="0"/>
      <w:divBdr>
        <w:top w:val="none" w:sz="0" w:space="0" w:color="auto"/>
        <w:left w:val="none" w:sz="0" w:space="0" w:color="auto"/>
        <w:bottom w:val="none" w:sz="0" w:space="0" w:color="auto"/>
        <w:right w:val="none" w:sz="0" w:space="0" w:color="auto"/>
      </w:divBdr>
    </w:div>
    <w:div w:id="797991304">
      <w:bodyDiv w:val="1"/>
      <w:marLeft w:val="0"/>
      <w:marRight w:val="0"/>
      <w:marTop w:val="0"/>
      <w:marBottom w:val="0"/>
      <w:divBdr>
        <w:top w:val="none" w:sz="0" w:space="0" w:color="auto"/>
        <w:left w:val="none" w:sz="0" w:space="0" w:color="auto"/>
        <w:bottom w:val="none" w:sz="0" w:space="0" w:color="auto"/>
        <w:right w:val="none" w:sz="0" w:space="0" w:color="auto"/>
      </w:divBdr>
    </w:div>
    <w:div w:id="799685809">
      <w:bodyDiv w:val="1"/>
      <w:marLeft w:val="0"/>
      <w:marRight w:val="0"/>
      <w:marTop w:val="0"/>
      <w:marBottom w:val="0"/>
      <w:divBdr>
        <w:top w:val="none" w:sz="0" w:space="0" w:color="auto"/>
        <w:left w:val="none" w:sz="0" w:space="0" w:color="auto"/>
        <w:bottom w:val="none" w:sz="0" w:space="0" w:color="auto"/>
        <w:right w:val="none" w:sz="0" w:space="0" w:color="auto"/>
      </w:divBdr>
    </w:div>
    <w:div w:id="800153922">
      <w:bodyDiv w:val="1"/>
      <w:marLeft w:val="0"/>
      <w:marRight w:val="0"/>
      <w:marTop w:val="0"/>
      <w:marBottom w:val="0"/>
      <w:divBdr>
        <w:top w:val="none" w:sz="0" w:space="0" w:color="auto"/>
        <w:left w:val="none" w:sz="0" w:space="0" w:color="auto"/>
        <w:bottom w:val="none" w:sz="0" w:space="0" w:color="auto"/>
        <w:right w:val="none" w:sz="0" w:space="0" w:color="auto"/>
      </w:divBdr>
    </w:div>
    <w:div w:id="808595572">
      <w:bodyDiv w:val="1"/>
      <w:marLeft w:val="0"/>
      <w:marRight w:val="0"/>
      <w:marTop w:val="0"/>
      <w:marBottom w:val="0"/>
      <w:divBdr>
        <w:top w:val="none" w:sz="0" w:space="0" w:color="auto"/>
        <w:left w:val="none" w:sz="0" w:space="0" w:color="auto"/>
        <w:bottom w:val="none" w:sz="0" w:space="0" w:color="auto"/>
        <w:right w:val="none" w:sz="0" w:space="0" w:color="auto"/>
      </w:divBdr>
    </w:div>
    <w:div w:id="812529365">
      <w:bodyDiv w:val="1"/>
      <w:marLeft w:val="0"/>
      <w:marRight w:val="0"/>
      <w:marTop w:val="0"/>
      <w:marBottom w:val="0"/>
      <w:divBdr>
        <w:top w:val="none" w:sz="0" w:space="0" w:color="auto"/>
        <w:left w:val="none" w:sz="0" w:space="0" w:color="auto"/>
        <w:bottom w:val="none" w:sz="0" w:space="0" w:color="auto"/>
        <w:right w:val="none" w:sz="0" w:space="0" w:color="auto"/>
      </w:divBdr>
    </w:div>
    <w:div w:id="825127139">
      <w:bodyDiv w:val="1"/>
      <w:marLeft w:val="0"/>
      <w:marRight w:val="0"/>
      <w:marTop w:val="0"/>
      <w:marBottom w:val="0"/>
      <w:divBdr>
        <w:top w:val="none" w:sz="0" w:space="0" w:color="auto"/>
        <w:left w:val="none" w:sz="0" w:space="0" w:color="auto"/>
        <w:bottom w:val="none" w:sz="0" w:space="0" w:color="auto"/>
        <w:right w:val="none" w:sz="0" w:space="0" w:color="auto"/>
      </w:divBdr>
    </w:div>
    <w:div w:id="853879880">
      <w:bodyDiv w:val="1"/>
      <w:marLeft w:val="0"/>
      <w:marRight w:val="0"/>
      <w:marTop w:val="0"/>
      <w:marBottom w:val="0"/>
      <w:divBdr>
        <w:top w:val="none" w:sz="0" w:space="0" w:color="auto"/>
        <w:left w:val="none" w:sz="0" w:space="0" w:color="auto"/>
        <w:bottom w:val="none" w:sz="0" w:space="0" w:color="auto"/>
        <w:right w:val="none" w:sz="0" w:space="0" w:color="auto"/>
      </w:divBdr>
    </w:div>
    <w:div w:id="863252218">
      <w:bodyDiv w:val="1"/>
      <w:marLeft w:val="0"/>
      <w:marRight w:val="0"/>
      <w:marTop w:val="0"/>
      <w:marBottom w:val="0"/>
      <w:divBdr>
        <w:top w:val="none" w:sz="0" w:space="0" w:color="auto"/>
        <w:left w:val="none" w:sz="0" w:space="0" w:color="auto"/>
        <w:bottom w:val="none" w:sz="0" w:space="0" w:color="auto"/>
        <w:right w:val="none" w:sz="0" w:space="0" w:color="auto"/>
      </w:divBdr>
    </w:div>
    <w:div w:id="873468520">
      <w:bodyDiv w:val="1"/>
      <w:marLeft w:val="0"/>
      <w:marRight w:val="0"/>
      <w:marTop w:val="0"/>
      <w:marBottom w:val="0"/>
      <w:divBdr>
        <w:top w:val="none" w:sz="0" w:space="0" w:color="auto"/>
        <w:left w:val="none" w:sz="0" w:space="0" w:color="auto"/>
        <w:bottom w:val="none" w:sz="0" w:space="0" w:color="auto"/>
        <w:right w:val="none" w:sz="0" w:space="0" w:color="auto"/>
      </w:divBdr>
    </w:div>
    <w:div w:id="876433941">
      <w:bodyDiv w:val="1"/>
      <w:marLeft w:val="0"/>
      <w:marRight w:val="0"/>
      <w:marTop w:val="0"/>
      <w:marBottom w:val="0"/>
      <w:divBdr>
        <w:top w:val="none" w:sz="0" w:space="0" w:color="auto"/>
        <w:left w:val="none" w:sz="0" w:space="0" w:color="auto"/>
        <w:bottom w:val="none" w:sz="0" w:space="0" w:color="auto"/>
        <w:right w:val="none" w:sz="0" w:space="0" w:color="auto"/>
      </w:divBdr>
    </w:div>
    <w:div w:id="877158785">
      <w:bodyDiv w:val="1"/>
      <w:marLeft w:val="0"/>
      <w:marRight w:val="0"/>
      <w:marTop w:val="0"/>
      <w:marBottom w:val="0"/>
      <w:divBdr>
        <w:top w:val="none" w:sz="0" w:space="0" w:color="auto"/>
        <w:left w:val="none" w:sz="0" w:space="0" w:color="auto"/>
        <w:bottom w:val="none" w:sz="0" w:space="0" w:color="auto"/>
        <w:right w:val="none" w:sz="0" w:space="0" w:color="auto"/>
      </w:divBdr>
    </w:div>
    <w:div w:id="886837006">
      <w:bodyDiv w:val="1"/>
      <w:marLeft w:val="0"/>
      <w:marRight w:val="0"/>
      <w:marTop w:val="0"/>
      <w:marBottom w:val="0"/>
      <w:divBdr>
        <w:top w:val="none" w:sz="0" w:space="0" w:color="auto"/>
        <w:left w:val="none" w:sz="0" w:space="0" w:color="auto"/>
        <w:bottom w:val="none" w:sz="0" w:space="0" w:color="auto"/>
        <w:right w:val="none" w:sz="0" w:space="0" w:color="auto"/>
      </w:divBdr>
    </w:div>
    <w:div w:id="889390121">
      <w:bodyDiv w:val="1"/>
      <w:marLeft w:val="0"/>
      <w:marRight w:val="0"/>
      <w:marTop w:val="0"/>
      <w:marBottom w:val="0"/>
      <w:divBdr>
        <w:top w:val="none" w:sz="0" w:space="0" w:color="auto"/>
        <w:left w:val="none" w:sz="0" w:space="0" w:color="auto"/>
        <w:bottom w:val="none" w:sz="0" w:space="0" w:color="auto"/>
        <w:right w:val="none" w:sz="0" w:space="0" w:color="auto"/>
      </w:divBdr>
    </w:div>
    <w:div w:id="916479304">
      <w:bodyDiv w:val="1"/>
      <w:marLeft w:val="0"/>
      <w:marRight w:val="0"/>
      <w:marTop w:val="0"/>
      <w:marBottom w:val="0"/>
      <w:divBdr>
        <w:top w:val="none" w:sz="0" w:space="0" w:color="auto"/>
        <w:left w:val="none" w:sz="0" w:space="0" w:color="auto"/>
        <w:bottom w:val="none" w:sz="0" w:space="0" w:color="auto"/>
        <w:right w:val="none" w:sz="0" w:space="0" w:color="auto"/>
      </w:divBdr>
    </w:div>
    <w:div w:id="939602460">
      <w:bodyDiv w:val="1"/>
      <w:marLeft w:val="0"/>
      <w:marRight w:val="0"/>
      <w:marTop w:val="0"/>
      <w:marBottom w:val="0"/>
      <w:divBdr>
        <w:top w:val="none" w:sz="0" w:space="0" w:color="auto"/>
        <w:left w:val="none" w:sz="0" w:space="0" w:color="auto"/>
        <w:bottom w:val="none" w:sz="0" w:space="0" w:color="auto"/>
        <w:right w:val="none" w:sz="0" w:space="0" w:color="auto"/>
      </w:divBdr>
    </w:div>
    <w:div w:id="946084045">
      <w:bodyDiv w:val="1"/>
      <w:marLeft w:val="0"/>
      <w:marRight w:val="0"/>
      <w:marTop w:val="0"/>
      <w:marBottom w:val="0"/>
      <w:divBdr>
        <w:top w:val="none" w:sz="0" w:space="0" w:color="auto"/>
        <w:left w:val="none" w:sz="0" w:space="0" w:color="auto"/>
        <w:bottom w:val="none" w:sz="0" w:space="0" w:color="auto"/>
        <w:right w:val="none" w:sz="0" w:space="0" w:color="auto"/>
      </w:divBdr>
    </w:div>
    <w:div w:id="960964724">
      <w:bodyDiv w:val="1"/>
      <w:marLeft w:val="0"/>
      <w:marRight w:val="0"/>
      <w:marTop w:val="0"/>
      <w:marBottom w:val="0"/>
      <w:divBdr>
        <w:top w:val="none" w:sz="0" w:space="0" w:color="auto"/>
        <w:left w:val="none" w:sz="0" w:space="0" w:color="auto"/>
        <w:bottom w:val="none" w:sz="0" w:space="0" w:color="auto"/>
        <w:right w:val="none" w:sz="0" w:space="0" w:color="auto"/>
      </w:divBdr>
    </w:div>
    <w:div w:id="991057356">
      <w:bodyDiv w:val="1"/>
      <w:marLeft w:val="0"/>
      <w:marRight w:val="0"/>
      <w:marTop w:val="0"/>
      <w:marBottom w:val="0"/>
      <w:divBdr>
        <w:top w:val="none" w:sz="0" w:space="0" w:color="auto"/>
        <w:left w:val="none" w:sz="0" w:space="0" w:color="auto"/>
        <w:bottom w:val="none" w:sz="0" w:space="0" w:color="auto"/>
        <w:right w:val="none" w:sz="0" w:space="0" w:color="auto"/>
      </w:divBdr>
    </w:div>
    <w:div w:id="992295530">
      <w:bodyDiv w:val="1"/>
      <w:marLeft w:val="0"/>
      <w:marRight w:val="0"/>
      <w:marTop w:val="0"/>
      <w:marBottom w:val="0"/>
      <w:divBdr>
        <w:top w:val="none" w:sz="0" w:space="0" w:color="auto"/>
        <w:left w:val="none" w:sz="0" w:space="0" w:color="auto"/>
        <w:bottom w:val="none" w:sz="0" w:space="0" w:color="auto"/>
        <w:right w:val="none" w:sz="0" w:space="0" w:color="auto"/>
      </w:divBdr>
    </w:div>
    <w:div w:id="993224105">
      <w:bodyDiv w:val="1"/>
      <w:marLeft w:val="0"/>
      <w:marRight w:val="0"/>
      <w:marTop w:val="0"/>
      <w:marBottom w:val="0"/>
      <w:divBdr>
        <w:top w:val="none" w:sz="0" w:space="0" w:color="auto"/>
        <w:left w:val="none" w:sz="0" w:space="0" w:color="auto"/>
        <w:bottom w:val="none" w:sz="0" w:space="0" w:color="auto"/>
        <w:right w:val="none" w:sz="0" w:space="0" w:color="auto"/>
      </w:divBdr>
    </w:div>
    <w:div w:id="1034692833">
      <w:bodyDiv w:val="1"/>
      <w:marLeft w:val="0"/>
      <w:marRight w:val="0"/>
      <w:marTop w:val="0"/>
      <w:marBottom w:val="0"/>
      <w:divBdr>
        <w:top w:val="none" w:sz="0" w:space="0" w:color="auto"/>
        <w:left w:val="none" w:sz="0" w:space="0" w:color="auto"/>
        <w:bottom w:val="none" w:sz="0" w:space="0" w:color="auto"/>
        <w:right w:val="none" w:sz="0" w:space="0" w:color="auto"/>
      </w:divBdr>
    </w:div>
    <w:div w:id="1052000325">
      <w:bodyDiv w:val="1"/>
      <w:marLeft w:val="0"/>
      <w:marRight w:val="0"/>
      <w:marTop w:val="0"/>
      <w:marBottom w:val="0"/>
      <w:divBdr>
        <w:top w:val="none" w:sz="0" w:space="0" w:color="auto"/>
        <w:left w:val="none" w:sz="0" w:space="0" w:color="auto"/>
        <w:bottom w:val="none" w:sz="0" w:space="0" w:color="auto"/>
        <w:right w:val="none" w:sz="0" w:space="0" w:color="auto"/>
      </w:divBdr>
    </w:div>
    <w:div w:id="1052729843">
      <w:bodyDiv w:val="1"/>
      <w:marLeft w:val="0"/>
      <w:marRight w:val="0"/>
      <w:marTop w:val="0"/>
      <w:marBottom w:val="0"/>
      <w:divBdr>
        <w:top w:val="none" w:sz="0" w:space="0" w:color="auto"/>
        <w:left w:val="none" w:sz="0" w:space="0" w:color="auto"/>
        <w:bottom w:val="none" w:sz="0" w:space="0" w:color="auto"/>
        <w:right w:val="none" w:sz="0" w:space="0" w:color="auto"/>
      </w:divBdr>
    </w:div>
    <w:div w:id="1073241768">
      <w:bodyDiv w:val="1"/>
      <w:marLeft w:val="0"/>
      <w:marRight w:val="0"/>
      <w:marTop w:val="0"/>
      <w:marBottom w:val="0"/>
      <w:divBdr>
        <w:top w:val="none" w:sz="0" w:space="0" w:color="auto"/>
        <w:left w:val="none" w:sz="0" w:space="0" w:color="auto"/>
        <w:bottom w:val="none" w:sz="0" w:space="0" w:color="auto"/>
        <w:right w:val="none" w:sz="0" w:space="0" w:color="auto"/>
      </w:divBdr>
    </w:div>
    <w:div w:id="1082141921">
      <w:bodyDiv w:val="1"/>
      <w:marLeft w:val="0"/>
      <w:marRight w:val="0"/>
      <w:marTop w:val="0"/>
      <w:marBottom w:val="0"/>
      <w:divBdr>
        <w:top w:val="none" w:sz="0" w:space="0" w:color="auto"/>
        <w:left w:val="none" w:sz="0" w:space="0" w:color="auto"/>
        <w:bottom w:val="none" w:sz="0" w:space="0" w:color="auto"/>
        <w:right w:val="none" w:sz="0" w:space="0" w:color="auto"/>
      </w:divBdr>
    </w:div>
    <w:div w:id="1087534231">
      <w:bodyDiv w:val="1"/>
      <w:marLeft w:val="0"/>
      <w:marRight w:val="0"/>
      <w:marTop w:val="0"/>
      <w:marBottom w:val="0"/>
      <w:divBdr>
        <w:top w:val="none" w:sz="0" w:space="0" w:color="auto"/>
        <w:left w:val="none" w:sz="0" w:space="0" w:color="auto"/>
        <w:bottom w:val="none" w:sz="0" w:space="0" w:color="auto"/>
        <w:right w:val="none" w:sz="0" w:space="0" w:color="auto"/>
      </w:divBdr>
    </w:div>
    <w:div w:id="1119448086">
      <w:bodyDiv w:val="1"/>
      <w:marLeft w:val="0"/>
      <w:marRight w:val="0"/>
      <w:marTop w:val="0"/>
      <w:marBottom w:val="0"/>
      <w:divBdr>
        <w:top w:val="none" w:sz="0" w:space="0" w:color="auto"/>
        <w:left w:val="none" w:sz="0" w:space="0" w:color="auto"/>
        <w:bottom w:val="none" w:sz="0" w:space="0" w:color="auto"/>
        <w:right w:val="none" w:sz="0" w:space="0" w:color="auto"/>
      </w:divBdr>
    </w:div>
    <w:div w:id="1198855524">
      <w:bodyDiv w:val="1"/>
      <w:marLeft w:val="0"/>
      <w:marRight w:val="0"/>
      <w:marTop w:val="0"/>
      <w:marBottom w:val="0"/>
      <w:divBdr>
        <w:top w:val="none" w:sz="0" w:space="0" w:color="auto"/>
        <w:left w:val="none" w:sz="0" w:space="0" w:color="auto"/>
        <w:bottom w:val="none" w:sz="0" w:space="0" w:color="auto"/>
        <w:right w:val="none" w:sz="0" w:space="0" w:color="auto"/>
      </w:divBdr>
    </w:div>
    <w:div w:id="1210799288">
      <w:bodyDiv w:val="1"/>
      <w:marLeft w:val="0"/>
      <w:marRight w:val="0"/>
      <w:marTop w:val="0"/>
      <w:marBottom w:val="0"/>
      <w:divBdr>
        <w:top w:val="none" w:sz="0" w:space="0" w:color="auto"/>
        <w:left w:val="none" w:sz="0" w:space="0" w:color="auto"/>
        <w:bottom w:val="none" w:sz="0" w:space="0" w:color="auto"/>
        <w:right w:val="none" w:sz="0" w:space="0" w:color="auto"/>
      </w:divBdr>
    </w:div>
    <w:div w:id="1226254947">
      <w:bodyDiv w:val="1"/>
      <w:marLeft w:val="0"/>
      <w:marRight w:val="0"/>
      <w:marTop w:val="0"/>
      <w:marBottom w:val="0"/>
      <w:divBdr>
        <w:top w:val="none" w:sz="0" w:space="0" w:color="auto"/>
        <w:left w:val="none" w:sz="0" w:space="0" w:color="auto"/>
        <w:bottom w:val="none" w:sz="0" w:space="0" w:color="auto"/>
        <w:right w:val="none" w:sz="0" w:space="0" w:color="auto"/>
      </w:divBdr>
    </w:div>
    <w:div w:id="1234270400">
      <w:bodyDiv w:val="1"/>
      <w:marLeft w:val="0"/>
      <w:marRight w:val="0"/>
      <w:marTop w:val="0"/>
      <w:marBottom w:val="0"/>
      <w:divBdr>
        <w:top w:val="none" w:sz="0" w:space="0" w:color="auto"/>
        <w:left w:val="none" w:sz="0" w:space="0" w:color="auto"/>
        <w:bottom w:val="none" w:sz="0" w:space="0" w:color="auto"/>
        <w:right w:val="none" w:sz="0" w:space="0" w:color="auto"/>
      </w:divBdr>
    </w:div>
    <w:div w:id="1235434807">
      <w:bodyDiv w:val="1"/>
      <w:marLeft w:val="0"/>
      <w:marRight w:val="0"/>
      <w:marTop w:val="0"/>
      <w:marBottom w:val="0"/>
      <w:divBdr>
        <w:top w:val="none" w:sz="0" w:space="0" w:color="auto"/>
        <w:left w:val="none" w:sz="0" w:space="0" w:color="auto"/>
        <w:bottom w:val="none" w:sz="0" w:space="0" w:color="auto"/>
        <w:right w:val="none" w:sz="0" w:space="0" w:color="auto"/>
      </w:divBdr>
    </w:div>
    <w:div w:id="1244873381">
      <w:bodyDiv w:val="1"/>
      <w:marLeft w:val="0"/>
      <w:marRight w:val="0"/>
      <w:marTop w:val="0"/>
      <w:marBottom w:val="0"/>
      <w:divBdr>
        <w:top w:val="none" w:sz="0" w:space="0" w:color="auto"/>
        <w:left w:val="none" w:sz="0" w:space="0" w:color="auto"/>
        <w:bottom w:val="none" w:sz="0" w:space="0" w:color="auto"/>
        <w:right w:val="none" w:sz="0" w:space="0" w:color="auto"/>
      </w:divBdr>
    </w:div>
    <w:div w:id="1274361623">
      <w:bodyDiv w:val="1"/>
      <w:marLeft w:val="0"/>
      <w:marRight w:val="0"/>
      <w:marTop w:val="0"/>
      <w:marBottom w:val="0"/>
      <w:divBdr>
        <w:top w:val="none" w:sz="0" w:space="0" w:color="auto"/>
        <w:left w:val="none" w:sz="0" w:space="0" w:color="auto"/>
        <w:bottom w:val="none" w:sz="0" w:space="0" w:color="auto"/>
        <w:right w:val="none" w:sz="0" w:space="0" w:color="auto"/>
      </w:divBdr>
    </w:div>
    <w:div w:id="1300258173">
      <w:bodyDiv w:val="1"/>
      <w:marLeft w:val="0"/>
      <w:marRight w:val="0"/>
      <w:marTop w:val="0"/>
      <w:marBottom w:val="0"/>
      <w:divBdr>
        <w:top w:val="none" w:sz="0" w:space="0" w:color="auto"/>
        <w:left w:val="none" w:sz="0" w:space="0" w:color="auto"/>
        <w:bottom w:val="none" w:sz="0" w:space="0" w:color="auto"/>
        <w:right w:val="none" w:sz="0" w:space="0" w:color="auto"/>
      </w:divBdr>
    </w:div>
    <w:div w:id="1322658367">
      <w:bodyDiv w:val="1"/>
      <w:marLeft w:val="0"/>
      <w:marRight w:val="0"/>
      <w:marTop w:val="0"/>
      <w:marBottom w:val="0"/>
      <w:divBdr>
        <w:top w:val="none" w:sz="0" w:space="0" w:color="auto"/>
        <w:left w:val="none" w:sz="0" w:space="0" w:color="auto"/>
        <w:bottom w:val="none" w:sz="0" w:space="0" w:color="auto"/>
        <w:right w:val="none" w:sz="0" w:space="0" w:color="auto"/>
      </w:divBdr>
      <w:divsChild>
        <w:div w:id="1572303668">
          <w:marLeft w:val="0"/>
          <w:marRight w:val="0"/>
          <w:marTop w:val="150"/>
          <w:marBottom w:val="150"/>
          <w:divBdr>
            <w:top w:val="none" w:sz="0" w:space="0" w:color="auto"/>
            <w:left w:val="none" w:sz="0" w:space="0" w:color="auto"/>
            <w:bottom w:val="none" w:sz="0" w:space="0" w:color="auto"/>
            <w:right w:val="none" w:sz="0" w:space="0" w:color="auto"/>
          </w:divBdr>
        </w:div>
      </w:divsChild>
    </w:div>
    <w:div w:id="1343505737">
      <w:bodyDiv w:val="1"/>
      <w:marLeft w:val="0"/>
      <w:marRight w:val="0"/>
      <w:marTop w:val="0"/>
      <w:marBottom w:val="0"/>
      <w:divBdr>
        <w:top w:val="none" w:sz="0" w:space="0" w:color="auto"/>
        <w:left w:val="none" w:sz="0" w:space="0" w:color="auto"/>
        <w:bottom w:val="none" w:sz="0" w:space="0" w:color="auto"/>
        <w:right w:val="none" w:sz="0" w:space="0" w:color="auto"/>
      </w:divBdr>
    </w:div>
    <w:div w:id="1356233041">
      <w:bodyDiv w:val="1"/>
      <w:marLeft w:val="0"/>
      <w:marRight w:val="0"/>
      <w:marTop w:val="0"/>
      <w:marBottom w:val="0"/>
      <w:divBdr>
        <w:top w:val="none" w:sz="0" w:space="0" w:color="auto"/>
        <w:left w:val="none" w:sz="0" w:space="0" w:color="auto"/>
        <w:bottom w:val="none" w:sz="0" w:space="0" w:color="auto"/>
        <w:right w:val="none" w:sz="0" w:space="0" w:color="auto"/>
      </w:divBdr>
    </w:div>
    <w:div w:id="1377973314">
      <w:bodyDiv w:val="1"/>
      <w:marLeft w:val="0"/>
      <w:marRight w:val="0"/>
      <w:marTop w:val="0"/>
      <w:marBottom w:val="0"/>
      <w:divBdr>
        <w:top w:val="none" w:sz="0" w:space="0" w:color="auto"/>
        <w:left w:val="none" w:sz="0" w:space="0" w:color="auto"/>
        <w:bottom w:val="none" w:sz="0" w:space="0" w:color="auto"/>
        <w:right w:val="none" w:sz="0" w:space="0" w:color="auto"/>
      </w:divBdr>
    </w:div>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383478153">
      <w:bodyDiv w:val="1"/>
      <w:marLeft w:val="0"/>
      <w:marRight w:val="0"/>
      <w:marTop w:val="0"/>
      <w:marBottom w:val="0"/>
      <w:divBdr>
        <w:top w:val="none" w:sz="0" w:space="0" w:color="auto"/>
        <w:left w:val="none" w:sz="0" w:space="0" w:color="auto"/>
        <w:bottom w:val="none" w:sz="0" w:space="0" w:color="auto"/>
        <w:right w:val="none" w:sz="0" w:space="0" w:color="auto"/>
      </w:divBdr>
    </w:div>
    <w:div w:id="1408384284">
      <w:bodyDiv w:val="1"/>
      <w:marLeft w:val="0"/>
      <w:marRight w:val="0"/>
      <w:marTop w:val="0"/>
      <w:marBottom w:val="0"/>
      <w:divBdr>
        <w:top w:val="none" w:sz="0" w:space="0" w:color="auto"/>
        <w:left w:val="none" w:sz="0" w:space="0" w:color="auto"/>
        <w:bottom w:val="none" w:sz="0" w:space="0" w:color="auto"/>
        <w:right w:val="none" w:sz="0" w:space="0" w:color="auto"/>
      </w:divBdr>
    </w:div>
    <w:div w:id="1418481604">
      <w:bodyDiv w:val="1"/>
      <w:marLeft w:val="0"/>
      <w:marRight w:val="0"/>
      <w:marTop w:val="0"/>
      <w:marBottom w:val="0"/>
      <w:divBdr>
        <w:top w:val="none" w:sz="0" w:space="0" w:color="auto"/>
        <w:left w:val="none" w:sz="0" w:space="0" w:color="auto"/>
        <w:bottom w:val="none" w:sz="0" w:space="0" w:color="auto"/>
        <w:right w:val="none" w:sz="0" w:space="0" w:color="auto"/>
      </w:divBdr>
    </w:div>
    <w:div w:id="1438909086">
      <w:bodyDiv w:val="1"/>
      <w:marLeft w:val="0"/>
      <w:marRight w:val="0"/>
      <w:marTop w:val="0"/>
      <w:marBottom w:val="0"/>
      <w:divBdr>
        <w:top w:val="none" w:sz="0" w:space="0" w:color="auto"/>
        <w:left w:val="none" w:sz="0" w:space="0" w:color="auto"/>
        <w:bottom w:val="none" w:sz="0" w:space="0" w:color="auto"/>
        <w:right w:val="none" w:sz="0" w:space="0" w:color="auto"/>
      </w:divBdr>
    </w:div>
    <w:div w:id="1445921387">
      <w:bodyDiv w:val="1"/>
      <w:marLeft w:val="0"/>
      <w:marRight w:val="0"/>
      <w:marTop w:val="0"/>
      <w:marBottom w:val="0"/>
      <w:divBdr>
        <w:top w:val="none" w:sz="0" w:space="0" w:color="auto"/>
        <w:left w:val="none" w:sz="0" w:space="0" w:color="auto"/>
        <w:bottom w:val="none" w:sz="0" w:space="0" w:color="auto"/>
        <w:right w:val="none" w:sz="0" w:space="0" w:color="auto"/>
      </w:divBdr>
      <w:divsChild>
        <w:div w:id="1891072678">
          <w:marLeft w:val="0"/>
          <w:marRight w:val="0"/>
          <w:marTop w:val="150"/>
          <w:marBottom w:val="150"/>
          <w:divBdr>
            <w:top w:val="none" w:sz="0" w:space="0" w:color="auto"/>
            <w:left w:val="none" w:sz="0" w:space="0" w:color="auto"/>
            <w:bottom w:val="none" w:sz="0" w:space="0" w:color="auto"/>
            <w:right w:val="none" w:sz="0" w:space="0" w:color="auto"/>
          </w:divBdr>
        </w:div>
      </w:divsChild>
    </w:div>
    <w:div w:id="1447387813">
      <w:bodyDiv w:val="1"/>
      <w:marLeft w:val="0"/>
      <w:marRight w:val="0"/>
      <w:marTop w:val="0"/>
      <w:marBottom w:val="0"/>
      <w:divBdr>
        <w:top w:val="none" w:sz="0" w:space="0" w:color="auto"/>
        <w:left w:val="none" w:sz="0" w:space="0" w:color="auto"/>
        <w:bottom w:val="none" w:sz="0" w:space="0" w:color="auto"/>
        <w:right w:val="none" w:sz="0" w:space="0" w:color="auto"/>
      </w:divBdr>
    </w:div>
    <w:div w:id="1450859041">
      <w:bodyDiv w:val="1"/>
      <w:marLeft w:val="0"/>
      <w:marRight w:val="0"/>
      <w:marTop w:val="0"/>
      <w:marBottom w:val="0"/>
      <w:divBdr>
        <w:top w:val="none" w:sz="0" w:space="0" w:color="auto"/>
        <w:left w:val="none" w:sz="0" w:space="0" w:color="auto"/>
        <w:bottom w:val="none" w:sz="0" w:space="0" w:color="auto"/>
        <w:right w:val="none" w:sz="0" w:space="0" w:color="auto"/>
      </w:divBdr>
    </w:div>
    <w:div w:id="1452744684">
      <w:bodyDiv w:val="1"/>
      <w:marLeft w:val="0"/>
      <w:marRight w:val="0"/>
      <w:marTop w:val="0"/>
      <w:marBottom w:val="0"/>
      <w:divBdr>
        <w:top w:val="none" w:sz="0" w:space="0" w:color="auto"/>
        <w:left w:val="none" w:sz="0" w:space="0" w:color="auto"/>
        <w:bottom w:val="none" w:sz="0" w:space="0" w:color="auto"/>
        <w:right w:val="none" w:sz="0" w:space="0" w:color="auto"/>
      </w:divBdr>
    </w:div>
    <w:div w:id="1471511468">
      <w:bodyDiv w:val="1"/>
      <w:marLeft w:val="0"/>
      <w:marRight w:val="0"/>
      <w:marTop w:val="0"/>
      <w:marBottom w:val="0"/>
      <w:divBdr>
        <w:top w:val="none" w:sz="0" w:space="0" w:color="auto"/>
        <w:left w:val="none" w:sz="0" w:space="0" w:color="auto"/>
        <w:bottom w:val="none" w:sz="0" w:space="0" w:color="auto"/>
        <w:right w:val="none" w:sz="0" w:space="0" w:color="auto"/>
      </w:divBdr>
    </w:div>
    <w:div w:id="1490827845">
      <w:bodyDiv w:val="1"/>
      <w:marLeft w:val="0"/>
      <w:marRight w:val="0"/>
      <w:marTop w:val="0"/>
      <w:marBottom w:val="0"/>
      <w:divBdr>
        <w:top w:val="none" w:sz="0" w:space="0" w:color="auto"/>
        <w:left w:val="none" w:sz="0" w:space="0" w:color="auto"/>
        <w:bottom w:val="none" w:sz="0" w:space="0" w:color="auto"/>
        <w:right w:val="none" w:sz="0" w:space="0" w:color="auto"/>
      </w:divBdr>
    </w:div>
    <w:div w:id="1500458842">
      <w:bodyDiv w:val="1"/>
      <w:marLeft w:val="0"/>
      <w:marRight w:val="0"/>
      <w:marTop w:val="0"/>
      <w:marBottom w:val="0"/>
      <w:divBdr>
        <w:top w:val="none" w:sz="0" w:space="0" w:color="auto"/>
        <w:left w:val="none" w:sz="0" w:space="0" w:color="auto"/>
        <w:bottom w:val="none" w:sz="0" w:space="0" w:color="auto"/>
        <w:right w:val="none" w:sz="0" w:space="0" w:color="auto"/>
      </w:divBdr>
    </w:div>
    <w:div w:id="1517770682">
      <w:bodyDiv w:val="1"/>
      <w:marLeft w:val="0"/>
      <w:marRight w:val="0"/>
      <w:marTop w:val="0"/>
      <w:marBottom w:val="0"/>
      <w:divBdr>
        <w:top w:val="none" w:sz="0" w:space="0" w:color="auto"/>
        <w:left w:val="none" w:sz="0" w:space="0" w:color="auto"/>
        <w:bottom w:val="none" w:sz="0" w:space="0" w:color="auto"/>
        <w:right w:val="none" w:sz="0" w:space="0" w:color="auto"/>
      </w:divBdr>
    </w:div>
    <w:div w:id="1541478962">
      <w:bodyDiv w:val="1"/>
      <w:marLeft w:val="0"/>
      <w:marRight w:val="0"/>
      <w:marTop w:val="0"/>
      <w:marBottom w:val="0"/>
      <w:divBdr>
        <w:top w:val="none" w:sz="0" w:space="0" w:color="auto"/>
        <w:left w:val="none" w:sz="0" w:space="0" w:color="auto"/>
        <w:bottom w:val="none" w:sz="0" w:space="0" w:color="auto"/>
        <w:right w:val="none" w:sz="0" w:space="0" w:color="auto"/>
      </w:divBdr>
    </w:div>
    <w:div w:id="1559440728">
      <w:bodyDiv w:val="1"/>
      <w:marLeft w:val="0"/>
      <w:marRight w:val="0"/>
      <w:marTop w:val="0"/>
      <w:marBottom w:val="0"/>
      <w:divBdr>
        <w:top w:val="none" w:sz="0" w:space="0" w:color="auto"/>
        <w:left w:val="none" w:sz="0" w:space="0" w:color="auto"/>
        <w:bottom w:val="none" w:sz="0" w:space="0" w:color="auto"/>
        <w:right w:val="none" w:sz="0" w:space="0" w:color="auto"/>
      </w:divBdr>
    </w:div>
    <w:div w:id="1566259331">
      <w:bodyDiv w:val="1"/>
      <w:marLeft w:val="0"/>
      <w:marRight w:val="0"/>
      <w:marTop w:val="0"/>
      <w:marBottom w:val="0"/>
      <w:divBdr>
        <w:top w:val="none" w:sz="0" w:space="0" w:color="auto"/>
        <w:left w:val="none" w:sz="0" w:space="0" w:color="auto"/>
        <w:bottom w:val="none" w:sz="0" w:space="0" w:color="auto"/>
        <w:right w:val="none" w:sz="0" w:space="0" w:color="auto"/>
      </w:divBdr>
    </w:div>
    <w:div w:id="1567178200">
      <w:bodyDiv w:val="1"/>
      <w:marLeft w:val="0"/>
      <w:marRight w:val="0"/>
      <w:marTop w:val="0"/>
      <w:marBottom w:val="0"/>
      <w:divBdr>
        <w:top w:val="none" w:sz="0" w:space="0" w:color="auto"/>
        <w:left w:val="none" w:sz="0" w:space="0" w:color="auto"/>
        <w:bottom w:val="none" w:sz="0" w:space="0" w:color="auto"/>
        <w:right w:val="none" w:sz="0" w:space="0" w:color="auto"/>
      </w:divBdr>
    </w:div>
    <w:div w:id="1607038406">
      <w:bodyDiv w:val="1"/>
      <w:marLeft w:val="0"/>
      <w:marRight w:val="0"/>
      <w:marTop w:val="0"/>
      <w:marBottom w:val="0"/>
      <w:divBdr>
        <w:top w:val="none" w:sz="0" w:space="0" w:color="auto"/>
        <w:left w:val="none" w:sz="0" w:space="0" w:color="auto"/>
        <w:bottom w:val="none" w:sz="0" w:space="0" w:color="auto"/>
        <w:right w:val="none" w:sz="0" w:space="0" w:color="auto"/>
      </w:divBdr>
      <w:divsChild>
        <w:div w:id="816265876">
          <w:marLeft w:val="0"/>
          <w:marRight w:val="0"/>
          <w:marTop w:val="0"/>
          <w:marBottom w:val="0"/>
          <w:divBdr>
            <w:top w:val="none" w:sz="0" w:space="0" w:color="auto"/>
            <w:left w:val="none" w:sz="0" w:space="0" w:color="auto"/>
            <w:bottom w:val="none" w:sz="0" w:space="0" w:color="auto"/>
            <w:right w:val="none" w:sz="0" w:space="0" w:color="auto"/>
          </w:divBdr>
          <w:divsChild>
            <w:div w:id="198203376">
              <w:marLeft w:val="0"/>
              <w:marRight w:val="0"/>
              <w:marTop w:val="100"/>
              <w:marBottom w:val="100"/>
              <w:divBdr>
                <w:top w:val="none" w:sz="0" w:space="0" w:color="auto"/>
                <w:left w:val="none" w:sz="0" w:space="0" w:color="auto"/>
                <w:bottom w:val="none" w:sz="0" w:space="0" w:color="auto"/>
                <w:right w:val="none" w:sz="0" w:space="0" w:color="auto"/>
              </w:divBdr>
              <w:divsChild>
                <w:div w:id="2055959167">
                  <w:marLeft w:val="0"/>
                  <w:marRight w:val="0"/>
                  <w:marTop w:val="0"/>
                  <w:marBottom w:val="0"/>
                  <w:divBdr>
                    <w:top w:val="none" w:sz="0" w:space="0" w:color="auto"/>
                    <w:left w:val="none" w:sz="0" w:space="0" w:color="auto"/>
                    <w:bottom w:val="none" w:sz="0" w:space="0" w:color="auto"/>
                    <w:right w:val="none" w:sz="0" w:space="0" w:color="auto"/>
                  </w:divBdr>
                  <w:divsChild>
                    <w:div w:id="379206623">
                      <w:marLeft w:val="0"/>
                      <w:marRight w:val="0"/>
                      <w:marTop w:val="225"/>
                      <w:marBottom w:val="0"/>
                      <w:divBdr>
                        <w:top w:val="none" w:sz="0" w:space="0" w:color="auto"/>
                        <w:left w:val="none" w:sz="0" w:space="0" w:color="auto"/>
                        <w:bottom w:val="none" w:sz="0" w:space="0" w:color="auto"/>
                        <w:right w:val="none" w:sz="0" w:space="0" w:color="auto"/>
                      </w:divBdr>
                      <w:divsChild>
                        <w:div w:id="1536380781">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sChild>
                                <w:div w:id="1280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29406">
      <w:bodyDiv w:val="1"/>
      <w:marLeft w:val="0"/>
      <w:marRight w:val="0"/>
      <w:marTop w:val="0"/>
      <w:marBottom w:val="0"/>
      <w:divBdr>
        <w:top w:val="none" w:sz="0" w:space="0" w:color="auto"/>
        <w:left w:val="none" w:sz="0" w:space="0" w:color="auto"/>
        <w:bottom w:val="none" w:sz="0" w:space="0" w:color="auto"/>
        <w:right w:val="none" w:sz="0" w:space="0" w:color="auto"/>
      </w:divBdr>
    </w:div>
    <w:div w:id="1657804122">
      <w:bodyDiv w:val="1"/>
      <w:marLeft w:val="0"/>
      <w:marRight w:val="0"/>
      <w:marTop w:val="0"/>
      <w:marBottom w:val="0"/>
      <w:divBdr>
        <w:top w:val="none" w:sz="0" w:space="0" w:color="auto"/>
        <w:left w:val="none" w:sz="0" w:space="0" w:color="auto"/>
        <w:bottom w:val="none" w:sz="0" w:space="0" w:color="auto"/>
        <w:right w:val="none" w:sz="0" w:space="0" w:color="auto"/>
      </w:divBdr>
    </w:div>
    <w:div w:id="1665624147">
      <w:bodyDiv w:val="1"/>
      <w:marLeft w:val="0"/>
      <w:marRight w:val="0"/>
      <w:marTop w:val="0"/>
      <w:marBottom w:val="0"/>
      <w:divBdr>
        <w:top w:val="none" w:sz="0" w:space="0" w:color="auto"/>
        <w:left w:val="none" w:sz="0" w:space="0" w:color="auto"/>
        <w:bottom w:val="none" w:sz="0" w:space="0" w:color="auto"/>
        <w:right w:val="none" w:sz="0" w:space="0" w:color="auto"/>
      </w:divBdr>
    </w:div>
    <w:div w:id="1675761680">
      <w:bodyDiv w:val="1"/>
      <w:marLeft w:val="0"/>
      <w:marRight w:val="0"/>
      <w:marTop w:val="0"/>
      <w:marBottom w:val="0"/>
      <w:divBdr>
        <w:top w:val="none" w:sz="0" w:space="0" w:color="auto"/>
        <w:left w:val="none" w:sz="0" w:space="0" w:color="auto"/>
        <w:bottom w:val="none" w:sz="0" w:space="0" w:color="auto"/>
        <w:right w:val="none" w:sz="0" w:space="0" w:color="auto"/>
      </w:divBdr>
    </w:div>
    <w:div w:id="1680543460">
      <w:bodyDiv w:val="1"/>
      <w:marLeft w:val="0"/>
      <w:marRight w:val="0"/>
      <w:marTop w:val="0"/>
      <w:marBottom w:val="0"/>
      <w:divBdr>
        <w:top w:val="none" w:sz="0" w:space="0" w:color="auto"/>
        <w:left w:val="none" w:sz="0" w:space="0" w:color="auto"/>
        <w:bottom w:val="none" w:sz="0" w:space="0" w:color="auto"/>
        <w:right w:val="none" w:sz="0" w:space="0" w:color="auto"/>
      </w:divBdr>
    </w:div>
    <w:div w:id="1697467701">
      <w:bodyDiv w:val="1"/>
      <w:marLeft w:val="0"/>
      <w:marRight w:val="0"/>
      <w:marTop w:val="0"/>
      <w:marBottom w:val="0"/>
      <w:divBdr>
        <w:top w:val="none" w:sz="0" w:space="0" w:color="auto"/>
        <w:left w:val="none" w:sz="0" w:space="0" w:color="auto"/>
        <w:bottom w:val="none" w:sz="0" w:space="0" w:color="auto"/>
        <w:right w:val="none" w:sz="0" w:space="0" w:color="auto"/>
      </w:divBdr>
    </w:div>
    <w:div w:id="1705906672">
      <w:bodyDiv w:val="1"/>
      <w:marLeft w:val="0"/>
      <w:marRight w:val="0"/>
      <w:marTop w:val="0"/>
      <w:marBottom w:val="0"/>
      <w:divBdr>
        <w:top w:val="none" w:sz="0" w:space="0" w:color="auto"/>
        <w:left w:val="none" w:sz="0" w:space="0" w:color="auto"/>
        <w:bottom w:val="none" w:sz="0" w:space="0" w:color="auto"/>
        <w:right w:val="none" w:sz="0" w:space="0" w:color="auto"/>
      </w:divBdr>
    </w:div>
    <w:div w:id="1751004067">
      <w:bodyDiv w:val="1"/>
      <w:marLeft w:val="0"/>
      <w:marRight w:val="0"/>
      <w:marTop w:val="0"/>
      <w:marBottom w:val="0"/>
      <w:divBdr>
        <w:top w:val="none" w:sz="0" w:space="0" w:color="auto"/>
        <w:left w:val="none" w:sz="0" w:space="0" w:color="auto"/>
        <w:bottom w:val="none" w:sz="0" w:space="0" w:color="auto"/>
        <w:right w:val="none" w:sz="0" w:space="0" w:color="auto"/>
      </w:divBdr>
    </w:div>
    <w:div w:id="1773358891">
      <w:bodyDiv w:val="1"/>
      <w:marLeft w:val="0"/>
      <w:marRight w:val="0"/>
      <w:marTop w:val="0"/>
      <w:marBottom w:val="0"/>
      <w:divBdr>
        <w:top w:val="none" w:sz="0" w:space="0" w:color="auto"/>
        <w:left w:val="none" w:sz="0" w:space="0" w:color="auto"/>
        <w:bottom w:val="none" w:sz="0" w:space="0" w:color="auto"/>
        <w:right w:val="none" w:sz="0" w:space="0" w:color="auto"/>
      </w:divBdr>
    </w:div>
    <w:div w:id="1775243252">
      <w:bodyDiv w:val="1"/>
      <w:marLeft w:val="0"/>
      <w:marRight w:val="0"/>
      <w:marTop w:val="0"/>
      <w:marBottom w:val="0"/>
      <w:divBdr>
        <w:top w:val="none" w:sz="0" w:space="0" w:color="auto"/>
        <w:left w:val="none" w:sz="0" w:space="0" w:color="auto"/>
        <w:bottom w:val="none" w:sz="0" w:space="0" w:color="auto"/>
        <w:right w:val="none" w:sz="0" w:space="0" w:color="auto"/>
      </w:divBdr>
    </w:div>
    <w:div w:id="1789205780">
      <w:bodyDiv w:val="1"/>
      <w:marLeft w:val="0"/>
      <w:marRight w:val="0"/>
      <w:marTop w:val="0"/>
      <w:marBottom w:val="0"/>
      <w:divBdr>
        <w:top w:val="none" w:sz="0" w:space="0" w:color="auto"/>
        <w:left w:val="none" w:sz="0" w:space="0" w:color="auto"/>
        <w:bottom w:val="none" w:sz="0" w:space="0" w:color="auto"/>
        <w:right w:val="none" w:sz="0" w:space="0" w:color="auto"/>
      </w:divBdr>
    </w:div>
    <w:div w:id="1789885922">
      <w:bodyDiv w:val="1"/>
      <w:marLeft w:val="0"/>
      <w:marRight w:val="0"/>
      <w:marTop w:val="0"/>
      <w:marBottom w:val="0"/>
      <w:divBdr>
        <w:top w:val="none" w:sz="0" w:space="0" w:color="auto"/>
        <w:left w:val="none" w:sz="0" w:space="0" w:color="auto"/>
        <w:bottom w:val="none" w:sz="0" w:space="0" w:color="auto"/>
        <w:right w:val="none" w:sz="0" w:space="0" w:color="auto"/>
      </w:divBdr>
    </w:div>
    <w:div w:id="1791319961">
      <w:bodyDiv w:val="1"/>
      <w:marLeft w:val="0"/>
      <w:marRight w:val="0"/>
      <w:marTop w:val="0"/>
      <w:marBottom w:val="0"/>
      <w:divBdr>
        <w:top w:val="none" w:sz="0" w:space="0" w:color="auto"/>
        <w:left w:val="none" w:sz="0" w:space="0" w:color="auto"/>
        <w:bottom w:val="none" w:sz="0" w:space="0" w:color="auto"/>
        <w:right w:val="none" w:sz="0" w:space="0" w:color="auto"/>
      </w:divBdr>
    </w:div>
    <w:div w:id="1801150925">
      <w:bodyDiv w:val="1"/>
      <w:marLeft w:val="0"/>
      <w:marRight w:val="0"/>
      <w:marTop w:val="0"/>
      <w:marBottom w:val="0"/>
      <w:divBdr>
        <w:top w:val="none" w:sz="0" w:space="0" w:color="auto"/>
        <w:left w:val="none" w:sz="0" w:space="0" w:color="auto"/>
        <w:bottom w:val="none" w:sz="0" w:space="0" w:color="auto"/>
        <w:right w:val="none" w:sz="0" w:space="0" w:color="auto"/>
      </w:divBdr>
    </w:div>
    <w:div w:id="1805004900">
      <w:bodyDiv w:val="1"/>
      <w:marLeft w:val="0"/>
      <w:marRight w:val="0"/>
      <w:marTop w:val="0"/>
      <w:marBottom w:val="0"/>
      <w:divBdr>
        <w:top w:val="none" w:sz="0" w:space="0" w:color="auto"/>
        <w:left w:val="none" w:sz="0" w:space="0" w:color="auto"/>
        <w:bottom w:val="none" w:sz="0" w:space="0" w:color="auto"/>
        <w:right w:val="none" w:sz="0" w:space="0" w:color="auto"/>
      </w:divBdr>
    </w:div>
    <w:div w:id="1809321612">
      <w:bodyDiv w:val="1"/>
      <w:marLeft w:val="0"/>
      <w:marRight w:val="0"/>
      <w:marTop w:val="0"/>
      <w:marBottom w:val="0"/>
      <w:divBdr>
        <w:top w:val="none" w:sz="0" w:space="0" w:color="auto"/>
        <w:left w:val="none" w:sz="0" w:space="0" w:color="auto"/>
        <w:bottom w:val="none" w:sz="0" w:space="0" w:color="auto"/>
        <w:right w:val="none" w:sz="0" w:space="0" w:color="auto"/>
      </w:divBdr>
    </w:div>
    <w:div w:id="1816293025">
      <w:bodyDiv w:val="1"/>
      <w:marLeft w:val="0"/>
      <w:marRight w:val="0"/>
      <w:marTop w:val="0"/>
      <w:marBottom w:val="0"/>
      <w:divBdr>
        <w:top w:val="none" w:sz="0" w:space="0" w:color="auto"/>
        <w:left w:val="none" w:sz="0" w:space="0" w:color="auto"/>
        <w:bottom w:val="none" w:sz="0" w:space="0" w:color="auto"/>
        <w:right w:val="none" w:sz="0" w:space="0" w:color="auto"/>
      </w:divBdr>
    </w:div>
    <w:div w:id="1816753698">
      <w:bodyDiv w:val="1"/>
      <w:marLeft w:val="0"/>
      <w:marRight w:val="0"/>
      <w:marTop w:val="0"/>
      <w:marBottom w:val="0"/>
      <w:divBdr>
        <w:top w:val="none" w:sz="0" w:space="0" w:color="auto"/>
        <w:left w:val="none" w:sz="0" w:space="0" w:color="auto"/>
        <w:bottom w:val="none" w:sz="0" w:space="0" w:color="auto"/>
        <w:right w:val="none" w:sz="0" w:space="0" w:color="auto"/>
      </w:divBdr>
    </w:div>
    <w:div w:id="1818915604">
      <w:bodyDiv w:val="1"/>
      <w:marLeft w:val="0"/>
      <w:marRight w:val="0"/>
      <w:marTop w:val="0"/>
      <w:marBottom w:val="0"/>
      <w:divBdr>
        <w:top w:val="none" w:sz="0" w:space="0" w:color="auto"/>
        <w:left w:val="none" w:sz="0" w:space="0" w:color="auto"/>
        <w:bottom w:val="none" w:sz="0" w:space="0" w:color="auto"/>
        <w:right w:val="none" w:sz="0" w:space="0" w:color="auto"/>
      </w:divBdr>
    </w:div>
    <w:div w:id="1848011710">
      <w:bodyDiv w:val="1"/>
      <w:marLeft w:val="0"/>
      <w:marRight w:val="0"/>
      <w:marTop w:val="0"/>
      <w:marBottom w:val="0"/>
      <w:divBdr>
        <w:top w:val="none" w:sz="0" w:space="0" w:color="auto"/>
        <w:left w:val="none" w:sz="0" w:space="0" w:color="auto"/>
        <w:bottom w:val="none" w:sz="0" w:space="0" w:color="auto"/>
        <w:right w:val="none" w:sz="0" w:space="0" w:color="auto"/>
      </w:divBdr>
      <w:divsChild>
        <w:div w:id="540366837">
          <w:marLeft w:val="0"/>
          <w:marRight w:val="0"/>
          <w:marTop w:val="150"/>
          <w:marBottom w:val="150"/>
          <w:divBdr>
            <w:top w:val="none" w:sz="0" w:space="0" w:color="auto"/>
            <w:left w:val="none" w:sz="0" w:space="0" w:color="auto"/>
            <w:bottom w:val="none" w:sz="0" w:space="0" w:color="auto"/>
            <w:right w:val="none" w:sz="0" w:space="0" w:color="auto"/>
          </w:divBdr>
        </w:div>
      </w:divsChild>
    </w:div>
    <w:div w:id="1884562349">
      <w:bodyDiv w:val="1"/>
      <w:marLeft w:val="0"/>
      <w:marRight w:val="0"/>
      <w:marTop w:val="0"/>
      <w:marBottom w:val="0"/>
      <w:divBdr>
        <w:top w:val="none" w:sz="0" w:space="0" w:color="auto"/>
        <w:left w:val="none" w:sz="0" w:space="0" w:color="auto"/>
        <w:bottom w:val="none" w:sz="0" w:space="0" w:color="auto"/>
        <w:right w:val="none" w:sz="0" w:space="0" w:color="auto"/>
      </w:divBdr>
    </w:div>
    <w:div w:id="1900552928">
      <w:bodyDiv w:val="1"/>
      <w:marLeft w:val="0"/>
      <w:marRight w:val="0"/>
      <w:marTop w:val="0"/>
      <w:marBottom w:val="0"/>
      <w:divBdr>
        <w:top w:val="none" w:sz="0" w:space="0" w:color="auto"/>
        <w:left w:val="none" w:sz="0" w:space="0" w:color="auto"/>
        <w:bottom w:val="none" w:sz="0" w:space="0" w:color="auto"/>
        <w:right w:val="none" w:sz="0" w:space="0" w:color="auto"/>
      </w:divBdr>
    </w:div>
    <w:div w:id="1905485585">
      <w:bodyDiv w:val="1"/>
      <w:marLeft w:val="0"/>
      <w:marRight w:val="0"/>
      <w:marTop w:val="0"/>
      <w:marBottom w:val="0"/>
      <w:divBdr>
        <w:top w:val="none" w:sz="0" w:space="0" w:color="auto"/>
        <w:left w:val="none" w:sz="0" w:space="0" w:color="auto"/>
        <w:bottom w:val="none" w:sz="0" w:space="0" w:color="auto"/>
        <w:right w:val="none" w:sz="0" w:space="0" w:color="auto"/>
      </w:divBdr>
    </w:div>
    <w:div w:id="1907960111">
      <w:bodyDiv w:val="1"/>
      <w:marLeft w:val="0"/>
      <w:marRight w:val="0"/>
      <w:marTop w:val="0"/>
      <w:marBottom w:val="0"/>
      <w:divBdr>
        <w:top w:val="none" w:sz="0" w:space="0" w:color="auto"/>
        <w:left w:val="none" w:sz="0" w:space="0" w:color="auto"/>
        <w:bottom w:val="none" w:sz="0" w:space="0" w:color="auto"/>
        <w:right w:val="none" w:sz="0" w:space="0" w:color="auto"/>
      </w:divBdr>
    </w:div>
    <w:div w:id="1947231232">
      <w:bodyDiv w:val="1"/>
      <w:marLeft w:val="0"/>
      <w:marRight w:val="0"/>
      <w:marTop w:val="0"/>
      <w:marBottom w:val="0"/>
      <w:divBdr>
        <w:top w:val="none" w:sz="0" w:space="0" w:color="auto"/>
        <w:left w:val="none" w:sz="0" w:space="0" w:color="auto"/>
        <w:bottom w:val="none" w:sz="0" w:space="0" w:color="auto"/>
        <w:right w:val="none" w:sz="0" w:space="0" w:color="auto"/>
      </w:divBdr>
    </w:div>
    <w:div w:id="1962607021">
      <w:bodyDiv w:val="1"/>
      <w:marLeft w:val="0"/>
      <w:marRight w:val="0"/>
      <w:marTop w:val="0"/>
      <w:marBottom w:val="0"/>
      <w:divBdr>
        <w:top w:val="none" w:sz="0" w:space="0" w:color="auto"/>
        <w:left w:val="none" w:sz="0" w:space="0" w:color="auto"/>
        <w:bottom w:val="none" w:sz="0" w:space="0" w:color="auto"/>
        <w:right w:val="none" w:sz="0" w:space="0" w:color="auto"/>
      </w:divBdr>
    </w:div>
    <w:div w:id="1996836395">
      <w:bodyDiv w:val="1"/>
      <w:marLeft w:val="0"/>
      <w:marRight w:val="0"/>
      <w:marTop w:val="0"/>
      <w:marBottom w:val="0"/>
      <w:divBdr>
        <w:top w:val="none" w:sz="0" w:space="0" w:color="auto"/>
        <w:left w:val="none" w:sz="0" w:space="0" w:color="auto"/>
        <w:bottom w:val="none" w:sz="0" w:space="0" w:color="auto"/>
        <w:right w:val="none" w:sz="0" w:space="0" w:color="auto"/>
      </w:divBdr>
    </w:div>
    <w:div w:id="2013339265">
      <w:bodyDiv w:val="1"/>
      <w:marLeft w:val="0"/>
      <w:marRight w:val="0"/>
      <w:marTop w:val="0"/>
      <w:marBottom w:val="0"/>
      <w:divBdr>
        <w:top w:val="none" w:sz="0" w:space="0" w:color="auto"/>
        <w:left w:val="none" w:sz="0" w:space="0" w:color="auto"/>
        <w:bottom w:val="none" w:sz="0" w:space="0" w:color="auto"/>
        <w:right w:val="none" w:sz="0" w:space="0" w:color="auto"/>
      </w:divBdr>
    </w:div>
    <w:div w:id="2037929352">
      <w:bodyDiv w:val="1"/>
      <w:marLeft w:val="0"/>
      <w:marRight w:val="0"/>
      <w:marTop w:val="0"/>
      <w:marBottom w:val="0"/>
      <w:divBdr>
        <w:top w:val="none" w:sz="0" w:space="0" w:color="auto"/>
        <w:left w:val="none" w:sz="0" w:space="0" w:color="auto"/>
        <w:bottom w:val="none" w:sz="0" w:space="0" w:color="auto"/>
        <w:right w:val="none" w:sz="0" w:space="0" w:color="auto"/>
      </w:divBdr>
    </w:div>
    <w:div w:id="2060856606">
      <w:bodyDiv w:val="1"/>
      <w:marLeft w:val="0"/>
      <w:marRight w:val="0"/>
      <w:marTop w:val="0"/>
      <w:marBottom w:val="0"/>
      <w:divBdr>
        <w:top w:val="none" w:sz="0" w:space="0" w:color="auto"/>
        <w:left w:val="none" w:sz="0" w:space="0" w:color="auto"/>
        <w:bottom w:val="none" w:sz="0" w:space="0" w:color="auto"/>
        <w:right w:val="none" w:sz="0" w:space="0" w:color="auto"/>
      </w:divBdr>
    </w:div>
    <w:div w:id="2074543985">
      <w:bodyDiv w:val="1"/>
      <w:marLeft w:val="0"/>
      <w:marRight w:val="0"/>
      <w:marTop w:val="0"/>
      <w:marBottom w:val="0"/>
      <w:divBdr>
        <w:top w:val="none" w:sz="0" w:space="0" w:color="auto"/>
        <w:left w:val="none" w:sz="0" w:space="0" w:color="auto"/>
        <w:bottom w:val="none" w:sz="0" w:space="0" w:color="auto"/>
        <w:right w:val="none" w:sz="0" w:space="0" w:color="auto"/>
      </w:divBdr>
    </w:div>
    <w:div w:id="2077897379">
      <w:bodyDiv w:val="1"/>
      <w:marLeft w:val="0"/>
      <w:marRight w:val="0"/>
      <w:marTop w:val="0"/>
      <w:marBottom w:val="0"/>
      <w:divBdr>
        <w:top w:val="none" w:sz="0" w:space="0" w:color="auto"/>
        <w:left w:val="none" w:sz="0" w:space="0" w:color="auto"/>
        <w:bottom w:val="none" w:sz="0" w:space="0" w:color="auto"/>
        <w:right w:val="none" w:sz="0" w:space="0" w:color="auto"/>
      </w:divBdr>
    </w:div>
    <w:div w:id="2119251794">
      <w:bodyDiv w:val="1"/>
      <w:marLeft w:val="0"/>
      <w:marRight w:val="0"/>
      <w:marTop w:val="0"/>
      <w:marBottom w:val="0"/>
      <w:divBdr>
        <w:top w:val="none" w:sz="0" w:space="0" w:color="auto"/>
        <w:left w:val="none" w:sz="0" w:space="0" w:color="auto"/>
        <w:bottom w:val="none" w:sz="0" w:space="0" w:color="auto"/>
        <w:right w:val="none" w:sz="0" w:space="0" w:color="auto"/>
      </w:divBdr>
    </w:div>
    <w:div w:id="214080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728</TotalTime>
  <Pages>67</Pages>
  <Words>5502</Words>
  <Characters>31365</Characters>
  <Application>Microsoft Office Word</Application>
  <DocSecurity>0</DocSecurity>
  <Lines>261</Lines>
  <Paragraphs>73</Paragraphs>
  <ScaleCrop>false</ScaleCrop>
  <Company>微软中国</Company>
  <LinksUpToDate>false</LinksUpToDate>
  <CharactersWithSpaces>36794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424</cp:revision>
  <cp:lastPrinted>2020-10-06T12:24:00Z</cp:lastPrinted>
  <dcterms:created xsi:type="dcterms:W3CDTF">2020-03-31T00:45:00Z</dcterms:created>
  <dcterms:modified xsi:type="dcterms:W3CDTF">2021-03-05T09:04:00Z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