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30" w:rsidRDefault="006F7DAE">
      <w:pPr>
        <w:spacing w:line="510" w:lineRule="exact"/>
        <w:rPr>
          <w:rFonts w:ascii="方正小标宋简体" w:eastAsia="方正小标宋简体" w:hAnsi="方正小标宋简体" w:cs="方正小标宋简体"/>
          <w:color w:val="000000" w:themeColor="text1"/>
          <w:sz w:val="44"/>
          <w:szCs w:val="44"/>
        </w:rPr>
      </w:pPr>
      <w:bookmarkStart w:id="0" w:name="_Toc1501_WPSOffice_Type1"/>
      <w:r>
        <w:rPr>
          <w:rFonts w:ascii="仿宋" w:eastAsia="仿宋" w:hAnsi="仿宋" w:cs="仿宋" w:hint="eastAsia"/>
          <w:b/>
          <w:bCs/>
          <w:color w:val="000000" w:themeColor="text1"/>
          <w:sz w:val="32"/>
          <w:szCs w:val="32"/>
        </w:rPr>
        <w:t>附件</w:t>
      </w:r>
    </w:p>
    <w:p w:rsidR="00D07E30" w:rsidRDefault="00D07E30">
      <w:pPr>
        <w:spacing w:line="510" w:lineRule="exact"/>
        <w:jc w:val="center"/>
        <w:rPr>
          <w:rFonts w:ascii="方正小标宋简体" w:eastAsia="方正小标宋简体" w:hAnsi="方正小标宋简体" w:cs="方正小标宋简体"/>
          <w:color w:val="000000" w:themeColor="text1"/>
          <w:sz w:val="44"/>
          <w:szCs w:val="44"/>
        </w:rPr>
      </w:pPr>
    </w:p>
    <w:p w:rsidR="00D07E30" w:rsidRDefault="006F7DAE">
      <w:pPr>
        <w:spacing w:line="51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202</w:t>
      </w:r>
      <w:r>
        <w:rPr>
          <w:rFonts w:ascii="方正小标宋简体" w:eastAsia="方正小标宋简体" w:hAnsi="方正小标宋简体" w:cs="方正小标宋简体" w:hint="eastAsia"/>
          <w:color w:val="000000" w:themeColor="text1"/>
          <w:sz w:val="44"/>
          <w:szCs w:val="44"/>
        </w:rPr>
        <w:t>4</w:t>
      </w:r>
      <w:r>
        <w:rPr>
          <w:rFonts w:ascii="方正小标宋简体" w:eastAsia="方正小标宋简体" w:hAnsi="方正小标宋简体" w:cs="方正小标宋简体" w:hint="eastAsia"/>
          <w:color w:val="000000" w:themeColor="text1"/>
          <w:sz w:val="44"/>
          <w:szCs w:val="44"/>
        </w:rPr>
        <w:t>年</w:t>
      </w:r>
      <w:r>
        <w:rPr>
          <w:rFonts w:ascii="方正小标宋简体" w:eastAsia="方正小标宋简体" w:hAnsi="方正小标宋简体" w:cs="方正小标宋简体" w:hint="eastAsia"/>
          <w:color w:val="000000" w:themeColor="text1"/>
          <w:sz w:val="44"/>
          <w:szCs w:val="44"/>
        </w:rPr>
        <w:t>8</w:t>
      </w:r>
      <w:r>
        <w:rPr>
          <w:rFonts w:ascii="方正小标宋简体" w:eastAsia="方正小标宋简体" w:hAnsi="方正小标宋简体" w:cs="方正小标宋简体" w:hint="eastAsia"/>
          <w:color w:val="000000" w:themeColor="text1"/>
          <w:sz w:val="44"/>
          <w:szCs w:val="44"/>
        </w:rPr>
        <w:t>月份学习内容</w:t>
      </w:r>
    </w:p>
    <w:p w:rsidR="00D07E30" w:rsidRDefault="00D07E30">
      <w:pPr>
        <w:rPr>
          <w:rFonts w:ascii="仿宋_GB2312" w:eastAsia="仿宋_GB2312" w:hAnsi="仿宋_GB2312" w:cs="仿宋_GB2312"/>
          <w:color w:val="000000" w:themeColor="text1"/>
          <w:kern w:val="0"/>
          <w:sz w:val="32"/>
          <w:szCs w:val="32"/>
          <w:shd w:val="clear" w:color="auto" w:fill="FFFFFF"/>
        </w:rPr>
      </w:pPr>
    </w:p>
    <w:p w:rsidR="00D07E30" w:rsidRDefault="006F7DAE">
      <w:pPr>
        <w:jc w:val="center"/>
        <w:rPr>
          <w:rFonts w:ascii="仿宋_GB2312" w:eastAsia="仿宋_GB2312" w:hAnsi="仿宋_GB2312" w:cs="仿宋_GB2312"/>
          <w:color w:val="000000" w:themeColor="text1"/>
          <w:sz w:val="32"/>
          <w:szCs w:val="32"/>
          <w:shd w:val="clear" w:color="auto" w:fill="FFFFFF"/>
        </w:rPr>
      </w:pPr>
      <w:r>
        <w:rPr>
          <w:rFonts w:ascii="仿宋_GB2312" w:eastAsia="黑体" w:hAnsi="仿宋_GB2312" w:cs="仿宋_GB2312" w:hint="eastAsia"/>
          <w:color w:val="000000" w:themeColor="text1"/>
          <w:kern w:val="0"/>
          <w:sz w:val="32"/>
          <w:szCs w:val="32"/>
          <w:shd w:val="clear" w:color="auto" w:fill="FFFFFF"/>
        </w:rPr>
        <w:t>目</w:t>
      </w:r>
      <w:r>
        <w:rPr>
          <w:rFonts w:ascii="仿宋_GB2312" w:eastAsia="黑体" w:hAnsi="仿宋_GB2312" w:cs="仿宋_GB2312" w:hint="eastAsia"/>
          <w:color w:val="000000" w:themeColor="text1"/>
          <w:kern w:val="0"/>
          <w:sz w:val="32"/>
          <w:szCs w:val="32"/>
          <w:shd w:val="clear" w:color="auto" w:fill="FFFFFF"/>
        </w:rPr>
        <w:t xml:space="preserve"> </w:t>
      </w:r>
      <w:r>
        <w:rPr>
          <w:rFonts w:ascii="仿宋_GB2312" w:eastAsia="黑体" w:hAnsi="仿宋_GB2312" w:cs="仿宋_GB2312" w:hint="eastAsia"/>
          <w:color w:val="000000" w:themeColor="text1"/>
          <w:kern w:val="0"/>
          <w:sz w:val="32"/>
          <w:szCs w:val="32"/>
          <w:shd w:val="clear" w:color="auto" w:fill="FFFFFF"/>
        </w:rPr>
        <w:t>录</w:t>
      </w:r>
    </w:p>
    <w:bookmarkEnd w:id="0"/>
    <w:p w:rsidR="00D07E30" w:rsidRDefault="00D07E30">
      <w:pPr>
        <w:pStyle w:val="WPSOffice1"/>
        <w:tabs>
          <w:tab w:val="right" w:leader="dot" w:pos="8306"/>
        </w:tabs>
        <w:jc w:val="both"/>
        <w:rPr>
          <w:rFonts w:ascii="仿宋_GB2312" w:eastAsia="仿宋_GB2312" w:hAnsi="仿宋_GB2312" w:cs="仿宋_GB2312"/>
          <w:color w:val="000000" w:themeColor="text1"/>
          <w:sz w:val="32"/>
          <w:szCs w:val="32"/>
          <w:shd w:val="clear" w:color="auto" w:fill="FFFFFF"/>
        </w:rPr>
      </w:pPr>
    </w:p>
    <w:p w:rsidR="00D07E30" w:rsidRDefault="006F7DAE">
      <w:pPr>
        <w:pStyle w:val="WPSOffice1"/>
        <w:tabs>
          <w:tab w:val="right" w:leader="dot" w:pos="8306"/>
        </w:tabs>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sz w:val="32"/>
          <w:szCs w:val="32"/>
          <w:shd w:val="clear" w:color="auto" w:fill="FFFFFF"/>
        </w:rPr>
        <w:t>中国共产党第二十届中央委员会第三次全体会议公报</w:t>
      </w:r>
      <w:r>
        <w:rPr>
          <w:rFonts w:ascii="仿宋_GB2312" w:eastAsia="仿宋_GB2312" w:hAnsi="仿宋_GB2312" w:cs="仿宋_GB2312" w:hint="eastAsia"/>
          <w:color w:val="000000" w:themeColor="text1"/>
          <w:sz w:val="32"/>
          <w:szCs w:val="32"/>
          <w:shd w:val="clear" w:color="auto" w:fill="FFFFFF"/>
        </w:rPr>
        <w:tab/>
      </w:r>
      <w:r>
        <w:rPr>
          <w:rFonts w:ascii="仿宋_GB2312" w:eastAsia="仿宋_GB2312" w:hAnsi="仿宋_GB2312" w:cs="仿宋_GB2312" w:hint="eastAsia"/>
          <w:color w:val="000000" w:themeColor="text1"/>
          <w:sz w:val="32"/>
          <w:szCs w:val="32"/>
          <w:shd w:val="clear" w:color="auto" w:fill="FFFFFF"/>
        </w:rPr>
        <w:t>3</w:t>
      </w:r>
    </w:p>
    <w:p w:rsidR="00D07E30" w:rsidRDefault="006F7DAE">
      <w:pPr>
        <w:pStyle w:val="WPSOffice1"/>
        <w:tabs>
          <w:tab w:val="right" w:leader="dot" w:pos="8306"/>
        </w:tabs>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中共中央关于进一步全面深化改革</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推进中国式现代化的决定</w:t>
      </w:r>
      <w:r>
        <w:rPr>
          <w:rFonts w:ascii="仿宋_GB2312" w:eastAsia="仿宋_GB2312" w:hAnsi="仿宋_GB2312" w:cs="仿宋_GB2312"/>
          <w:color w:val="000000" w:themeColor="text1"/>
          <w:sz w:val="32"/>
          <w:szCs w:val="32"/>
          <w:shd w:val="clear" w:color="auto" w:fill="FFFFFF"/>
        </w:rPr>
        <w:tab/>
      </w:r>
      <w:r>
        <w:rPr>
          <w:rFonts w:ascii="仿宋_GB2312" w:eastAsia="仿宋_GB2312" w:hAnsi="仿宋_GB2312" w:cs="仿宋_GB2312" w:hint="eastAsia"/>
          <w:color w:val="000000" w:themeColor="text1"/>
          <w:sz w:val="32"/>
          <w:szCs w:val="32"/>
          <w:shd w:val="clear" w:color="auto" w:fill="FFFFFF"/>
        </w:rPr>
        <w:t>12</w:t>
      </w:r>
    </w:p>
    <w:p w:rsidR="00D07E30" w:rsidRDefault="006F7DAE">
      <w:pPr>
        <w:pStyle w:val="WPSOffice1"/>
        <w:tabs>
          <w:tab w:val="right" w:leader="dot" w:pos="8306"/>
        </w:tabs>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习近平：关于《中共中央关于进一步全面深化改革、推进中国式现代化的决定》的说明</w:t>
      </w:r>
      <w:r>
        <w:rPr>
          <w:rFonts w:ascii="仿宋_GB2312" w:eastAsia="仿宋_GB2312" w:hAnsi="仿宋_GB2312" w:cs="仿宋_GB2312" w:hint="eastAsia"/>
          <w:color w:val="000000" w:themeColor="text1"/>
          <w:sz w:val="32"/>
          <w:szCs w:val="32"/>
          <w:shd w:val="clear" w:color="auto" w:fill="FFFFFF"/>
        </w:rPr>
        <w:tab/>
      </w:r>
      <w:bookmarkStart w:id="1" w:name="_GoBack"/>
      <w:bookmarkEnd w:id="1"/>
      <w:r>
        <w:rPr>
          <w:rFonts w:ascii="仿宋_GB2312" w:eastAsia="仿宋_GB2312" w:hAnsi="仿宋_GB2312" w:cs="仿宋_GB2312" w:hint="eastAsia"/>
          <w:color w:val="000000" w:themeColor="text1"/>
          <w:sz w:val="32"/>
          <w:szCs w:val="32"/>
          <w:shd w:val="clear" w:color="auto" w:fill="FFFFFF"/>
        </w:rPr>
        <w:t>51</w:t>
      </w:r>
    </w:p>
    <w:p w:rsidR="00D07E30" w:rsidRDefault="006F7DAE">
      <w:pPr>
        <w:pStyle w:val="WPSOffice1"/>
        <w:tabs>
          <w:tab w:val="right" w:leader="dot" w:pos="8306"/>
        </w:tabs>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中共中央召开党外人士座谈会</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征求对中共中央关于进一步全面深化改革、推进中国式现代化的决定的意见</w:t>
      </w:r>
      <w:r>
        <w:rPr>
          <w:rFonts w:ascii="仿宋_GB2312" w:eastAsia="仿宋_GB2312" w:hAnsi="仿宋_GB2312" w:cs="仿宋_GB2312"/>
          <w:color w:val="000000" w:themeColor="text1"/>
          <w:sz w:val="32"/>
          <w:szCs w:val="32"/>
          <w:shd w:val="clear" w:color="auto" w:fill="FFFFFF"/>
        </w:rPr>
        <w:tab/>
      </w:r>
      <w:r>
        <w:rPr>
          <w:rFonts w:ascii="仿宋_GB2312" w:eastAsia="仿宋_GB2312" w:hAnsi="仿宋_GB2312" w:cs="仿宋_GB2312" w:hint="eastAsia"/>
          <w:color w:val="000000" w:themeColor="text1"/>
          <w:sz w:val="32"/>
          <w:szCs w:val="32"/>
          <w:shd w:val="clear" w:color="auto" w:fill="FFFFFF"/>
        </w:rPr>
        <w:t>61</w:t>
      </w:r>
    </w:p>
    <w:p w:rsidR="00D07E30" w:rsidRDefault="006F7DAE">
      <w:pPr>
        <w:pStyle w:val="WPSOffice1"/>
        <w:widowControl w:val="0"/>
        <w:tabs>
          <w:tab w:val="right" w:leader="dot" w:pos="8306"/>
        </w:tabs>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5</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习近平总书记对湖南岳阳市华容县团洲垸洞庭湖一线堤防发生决口作出重要指示</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要求全力开展抢险救援工作</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切实保护好人民群众生命财产安全</w:t>
      </w:r>
      <w:r>
        <w:rPr>
          <w:rFonts w:ascii="仿宋_GB2312" w:eastAsia="仿宋_GB2312" w:hAnsi="仿宋_GB2312" w:cs="仿宋_GB2312"/>
          <w:color w:val="000000" w:themeColor="text1"/>
          <w:sz w:val="32"/>
          <w:szCs w:val="32"/>
          <w:shd w:val="clear" w:color="auto" w:fill="FFFFFF"/>
        </w:rPr>
        <w:tab/>
      </w:r>
      <w:r>
        <w:rPr>
          <w:rFonts w:ascii="仿宋_GB2312" w:eastAsia="仿宋_GB2312" w:hAnsi="仿宋_GB2312" w:cs="仿宋_GB2312" w:hint="eastAsia"/>
          <w:color w:val="000000" w:themeColor="text1"/>
          <w:sz w:val="32"/>
          <w:szCs w:val="32"/>
          <w:shd w:val="clear" w:color="auto" w:fill="FFFFFF"/>
        </w:rPr>
        <w:t>65</w:t>
      </w:r>
    </w:p>
    <w:p w:rsidR="00D07E30" w:rsidRDefault="006F7DAE">
      <w:pPr>
        <w:pStyle w:val="WPSOffice1"/>
        <w:widowControl w:val="0"/>
        <w:tabs>
          <w:tab w:val="right" w:leader="dot" w:pos="8306"/>
        </w:tabs>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6.</w:t>
      </w:r>
      <w:r>
        <w:rPr>
          <w:rFonts w:ascii="仿宋_GB2312" w:eastAsia="仿宋_GB2312" w:hAnsi="仿宋_GB2312" w:cs="仿宋_GB2312"/>
          <w:color w:val="000000" w:themeColor="text1"/>
          <w:sz w:val="32"/>
          <w:szCs w:val="32"/>
          <w:shd w:val="clear" w:color="auto" w:fill="FFFFFF"/>
        </w:rPr>
        <w:t>习近平总书记对陕西商洛市柞水县境内一高速公路桥梁发生垮塌作出重要指示</w:t>
      </w:r>
      <w:r>
        <w:rPr>
          <w:rFonts w:ascii="仿宋_GB2312" w:eastAsia="仿宋_GB2312" w:hAnsi="仿宋_GB2312" w:cs="仿宋_GB2312"/>
          <w:color w:val="000000" w:themeColor="text1"/>
          <w:sz w:val="32"/>
          <w:szCs w:val="32"/>
          <w:shd w:val="clear" w:color="auto" w:fill="FFFFFF"/>
        </w:rPr>
        <w:t xml:space="preserve"> </w:t>
      </w:r>
      <w:r>
        <w:rPr>
          <w:rFonts w:ascii="仿宋_GB2312" w:eastAsia="仿宋_GB2312" w:hAnsi="仿宋_GB2312" w:cs="仿宋_GB2312"/>
          <w:color w:val="000000" w:themeColor="text1"/>
          <w:sz w:val="32"/>
          <w:szCs w:val="32"/>
          <w:shd w:val="clear" w:color="auto" w:fill="FFFFFF"/>
        </w:rPr>
        <w:t>要求全力抢险救援</w:t>
      </w:r>
      <w:r>
        <w:rPr>
          <w:rFonts w:ascii="仿宋_GB2312" w:eastAsia="仿宋_GB2312" w:hAnsi="仿宋_GB2312" w:cs="仿宋_GB2312"/>
          <w:color w:val="000000" w:themeColor="text1"/>
          <w:sz w:val="32"/>
          <w:szCs w:val="32"/>
          <w:shd w:val="clear" w:color="auto" w:fill="FFFFFF"/>
        </w:rPr>
        <w:t xml:space="preserve"> </w:t>
      </w:r>
      <w:r>
        <w:rPr>
          <w:rFonts w:ascii="仿宋_GB2312" w:eastAsia="仿宋_GB2312" w:hAnsi="仿宋_GB2312" w:cs="仿宋_GB2312"/>
          <w:color w:val="000000" w:themeColor="text1"/>
          <w:sz w:val="32"/>
          <w:szCs w:val="32"/>
          <w:shd w:val="clear" w:color="auto" w:fill="FFFFFF"/>
        </w:rPr>
        <w:t>强化巡查排险切实保障人民群众生命财产安全</w:t>
      </w:r>
      <w:r>
        <w:rPr>
          <w:rFonts w:ascii="仿宋_GB2312" w:eastAsia="仿宋_GB2312" w:hAnsi="仿宋_GB2312" w:cs="仿宋_GB2312" w:hint="eastAsia"/>
          <w:color w:val="000000" w:themeColor="text1"/>
          <w:sz w:val="32"/>
          <w:szCs w:val="32"/>
          <w:shd w:val="clear" w:color="auto" w:fill="FFFFFF"/>
        </w:rPr>
        <w:tab/>
        <w:t>67</w:t>
      </w:r>
    </w:p>
    <w:p w:rsidR="00D07E30" w:rsidRDefault="006F7DAE">
      <w:pPr>
        <w:pStyle w:val="WPSOffice1"/>
        <w:widowControl w:val="0"/>
        <w:tabs>
          <w:tab w:val="right" w:leader="dot" w:pos="8306"/>
        </w:tabs>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7.</w:t>
      </w:r>
      <w:r>
        <w:rPr>
          <w:rFonts w:ascii="仿宋_GB2312" w:eastAsia="仿宋_GB2312" w:hAnsi="仿宋_GB2312" w:cs="仿宋_GB2312"/>
          <w:color w:val="000000" w:themeColor="text1"/>
          <w:sz w:val="32"/>
          <w:szCs w:val="32"/>
          <w:shd w:val="clear" w:color="auto" w:fill="FFFFFF"/>
        </w:rPr>
        <w:t>习近平：必须坚持自信自立</w:t>
      </w:r>
      <w:r>
        <w:rPr>
          <w:rFonts w:ascii="仿宋_GB2312" w:eastAsia="仿宋_GB2312" w:hAnsi="仿宋_GB2312" w:cs="仿宋_GB2312" w:hint="eastAsia"/>
          <w:color w:val="000000" w:themeColor="text1"/>
          <w:sz w:val="32"/>
          <w:szCs w:val="32"/>
          <w:shd w:val="clear" w:color="auto" w:fill="FFFFFF"/>
        </w:rPr>
        <w:tab/>
        <w:t>68</w:t>
      </w:r>
    </w:p>
    <w:p w:rsidR="00D07E30" w:rsidRDefault="006F7DAE">
      <w:pPr>
        <w:pStyle w:val="WPSOffice1"/>
        <w:widowControl w:val="0"/>
        <w:tabs>
          <w:tab w:val="right" w:leader="dot" w:pos="8306"/>
        </w:tabs>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8.</w:t>
      </w:r>
      <w:r>
        <w:rPr>
          <w:rFonts w:ascii="仿宋_GB2312" w:eastAsia="仿宋_GB2312" w:hAnsi="仿宋_GB2312" w:cs="仿宋_GB2312" w:hint="eastAsia"/>
          <w:color w:val="000000" w:themeColor="text1"/>
          <w:sz w:val="32"/>
          <w:szCs w:val="32"/>
          <w:shd w:val="clear" w:color="auto" w:fill="FFFFFF"/>
        </w:rPr>
        <w:t>中共中央政治局召开会议</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分析研究当前经济形势和经济工作</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审议《整治形式主义为基层减负若干规定》</w:t>
      </w:r>
      <w:r>
        <w:rPr>
          <w:rFonts w:ascii="仿宋_GB2312" w:eastAsia="仿宋_GB2312" w:hAnsi="仿宋_GB2312" w:cs="仿宋_GB2312" w:hint="eastAsia"/>
          <w:color w:val="000000" w:themeColor="text1"/>
          <w:sz w:val="32"/>
          <w:szCs w:val="32"/>
          <w:shd w:val="clear" w:color="auto" w:fill="FFFFFF"/>
        </w:rPr>
        <w:tab/>
        <w:t>78</w:t>
      </w:r>
    </w:p>
    <w:p w:rsidR="00D07E30" w:rsidRDefault="006F7DAE">
      <w:pPr>
        <w:pStyle w:val="WPSOffice1"/>
        <w:widowControl w:val="0"/>
        <w:tabs>
          <w:tab w:val="right" w:leader="dot" w:pos="8306"/>
        </w:tabs>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9.</w:t>
      </w:r>
      <w:r>
        <w:rPr>
          <w:rFonts w:ascii="仿宋_GB2312" w:eastAsia="仿宋_GB2312" w:hAnsi="仿宋_GB2312" w:cs="仿宋_GB2312" w:hint="eastAsia"/>
          <w:color w:val="000000" w:themeColor="text1"/>
          <w:sz w:val="32"/>
          <w:szCs w:val="32"/>
          <w:shd w:val="clear" w:color="auto" w:fill="FFFFFF"/>
        </w:rPr>
        <w:t>中共中央举行新闻发布会</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教育部部长怀进鹏介绍教育科技人才创新等领域改革</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并答记者问</w:t>
      </w:r>
      <w:r>
        <w:rPr>
          <w:rFonts w:ascii="仿宋_GB2312" w:eastAsia="仿宋_GB2312" w:hAnsi="仿宋_GB2312" w:cs="仿宋_GB2312" w:hint="eastAsia"/>
          <w:color w:val="000000" w:themeColor="text1"/>
          <w:sz w:val="32"/>
          <w:szCs w:val="32"/>
          <w:shd w:val="clear" w:color="auto" w:fill="FFFFFF"/>
        </w:rPr>
        <w:tab/>
        <w:t>83</w:t>
      </w:r>
    </w:p>
    <w:p w:rsidR="00D07E30" w:rsidRDefault="006F7DAE">
      <w:pPr>
        <w:pStyle w:val="WPSOffice1"/>
        <w:widowControl w:val="0"/>
        <w:tabs>
          <w:tab w:val="right" w:leader="dot" w:pos="8306"/>
        </w:tabs>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lastRenderedPageBreak/>
        <w:t>10.</w:t>
      </w:r>
      <w:r>
        <w:rPr>
          <w:rFonts w:ascii="仿宋_GB2312" w:eastAsia="仿宋_GB2312" w:hAnsi="仿宋_GB2312" w:cs="仿宋_GB2312"/>
          <w:color w:val="000000" w:themeColor="text1"/>
          <w:sz w:val="32"/>
          <w:szCs w:val="32"/>
          <w:shd w:val="clear" w:color="auto" w:fill="FFFFFF"/>
        </w:rPr>
        <w:t>省委常委会召开扩大会议</w:t>
      </w:r>
      <w:r>
        <w:rPr>
          <w:rFonts w:ascii="仿宋_GB2312" w:eastAsia="仿宋_GB2312" w:hAnsi="仿宋_GB2312" w:cs="仿宋_GB2312"/>
          <w:color w:val="000000" w:themeColor="text1"/>
          <w:sz w:val="32"/>
          <w:szCs w:val="32"/>
          <w:shd w:val="clear" w:color="auto" w:fill="FFFFFF"/>
        </w:rPr>
        <w:t xml:space="preserve"> </w:t>
      </w:r>
      <w:r>
        <w:rPr>
          <w:rFonts w:ascii="仿宋_GB2312" w:eastAsia="仿宋_GB2312" w:hAnsi="仿宋_GB2312" w:cs="仿宋_GB2312"/>
          <w:color w:val="000000" w:themeColor="text1"/>
          <w:sz w:val="32"/>
          <w:szCs w:val="32"/>
          <w:shd w:val="clear" w:color="auto" w:fill="FFFFFF"/>
        </w:rPr>
        <w:t>传达学习党的二十届三中全会精神</w:t>
      </w:r>
      <w:r>
        <w:rPr>
          <w:rFonts w:ascii="仿宋_GB2312" w:eastAsia="仿宋_GB2312" w:hAnsi="仿宋_GB2312" w:cs="仿宋_GB2312"/>
          <w:color w:val="000000" w:themeColor="text1"/>
          <w:sz w:val="32"/>
          <w:szCs w:val="32"/>
          <w:shd w:val="clear" w:color="auto" w:fill="FFFFFF"/>
        </w:rPr>
        <w:t xml:space="preserve"> </w:t>
      </w:r>
      <w:r>
        <w:rPr>
          <w:rFonts w:ascii="仿宋_GB2312" w:eastAsia="仿宋_GB2312" w:hAnsi="仿宋_GB2312" w:cs="仿宋_GB2312"/>
          <w:color w:val="000000" w:themeColor="text1"/>
          <w:sz w:val="32"/>
          <w:szCs w:val="32"/>
          <w:shd w:val="clear" w:color="auto" w:fill="FFFFFF"/>
        </w:rPr>
        <w:t>研究贯彻落实意见</w:t>
      </w:r>
      <w:r>
        <w:rPr>
          <w:rFonts w:ascii="仿宋_GB2312" w:eastAsia="仿宋_GB2312" w:hAnsi="仿宋_GB2312" w:cs="仿宋_GB2312" w:hint="eastAsia"/>
          <w:color w:val="000000" w:themeColor="text1"/>
          <w:sz w:val="32"/>
          <w:szCs w:val="32"/>
          <w:shd w:val="clear" w:color="auto" w:fill="FFFFFF"/>
        </w:rPr>
        <w:tab/>
        <w:t>90</w:t>
      </w:r>
    </w:p>
    <w:p w:rsidR="00D07E30" w:rsidRDefault="006F7DAE">
      <w:pPr>
        <w:pStyle w:val="WPSOffice1"/>
        <w:widowControl w:val="0"/>
        <w:tabs>
          <w:tab w:val="right" w:leader="dot" w:pos="8306"/>
        </w:tabs>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11.</w:t>
      </w:r>
      <w:r>
        <w:rPr>
          <w:rFonts w:ascii="仿宋_GB2312" w:eastAsia="仿宋_GB2312" w:hAnsi="仿宋_GB2312" w:cs="仿宋_GB2312" w:hint="eastAsia"/>
          <w:color w:val="000000" w:themeColor="text1"/>
          <w:sz w:val="32"/>
          <w:szCs w:val="32"/>
          <w:shd w:val="clear" w:color="auto" w:fill="FFFFFF"/>
        </w:rPr>
        <w:t>林武：在进一步全面深化改革上当好排头兵</w:t>
      </w:r>
      <w:r>
        <w:rPr>
          <w:rFonts w:ascii="仿宋_GB2312" w:eastAsia="仿宋_GB2312" w:hAnsi="仿宋_GB2312" w:cs="仿宋_GB2312" w:hint="eastAsia"/>
          <w:color w:val="000000" w:themeColor="text1"/>
          <w:sz w:val="32"/>
          <w:szCs w:val="32"/>
          <w:shd w:val="clear" w:color="auto" w:fill="FFFFFF"/>
        </w:rPr>
        <w:tab/>
        <w:t>93</w:t>
      </w:r>
    </w:p>
    <w:p w:rsidR="00D07E30" w:rsidRDefault="006F7DAE">
      <w:pPr>
        <w:rPr>
          <w:rFonts w:ascii="方正小标宋简体" w:eastAsia="方正小标宋简体" w:hAnsi="方正小标宋简体" w:cs="方正小标宋简体"/>
          <w:color w:val="000000" w:themeColor="text1"/>
          <w:w w:val="85"/>
          <w:sz w:val="44"/>
          <w:szCs w:val="44"/>
        </w:rPr>
      </w:pPr>
      <w:r>
        <w:rPr>
          <w:rFonts w:ascii="方正小标宋简体" w:eastAsia="方正小标宋简体" w:hAnsi="方正小标宋简体" w:cs="方正小标宋简体" w:hint="eastAsia"/>
          <w:color w:val="000000" w:themeColor="text1"/>
          <w:w w:val="85"/>
          <w:sz w:val="44"/>
          <w:szCs w:val="44"/>
        </w:rPr>
        <w:br w:type="page"/>
      </w:r>
    </w:p>
    <w:p w:rsidR="00D07E30" w:rsidRDefault="00D07E30">
      <w:pPr>
        <w:pStyle w:val="a6"/>
        <w:widowControl w:val="0"/>
        <w:shd w:val="clear" w:color="auto" w:fill="FFFFFF"/>
        <w:spacing w:before="0" w:beforeAutospacing="0" w:after="0" w:afterAutospacing="0" w:line="640" w:lineRule="exact"/>
        <w:jc w:val="both"/>
        <w:rPr>
          <w:rFonts w:ascii="方正小标宋简体" w:eastAsia="方正小标宋简体" w:hAnsi="方正小标宋简体" w:cs="方正小标宋简体"/>
          <w:color w:val="000000" w:themeColor="text1"/>
          <w:w w:val="85"/>
          <w:kern w:val="2"/>
          <w:sz w:val="44"/>
          <w:szCs w:val="44"/>
        </w:rPr>
      </w:pPr>
    </w:p>
    <w:p w:rsidR="00D07E30" w:rsidRDefault="006F7DAE">
      <w:pPr>
        <w:widowControl w:val="0"/>
        <w:adjustRightInd w:val="0"/>
        <w:snapToGrid w:val="0"/>
        <w:spacing w:line="64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中国共产党第二十届中央委员会</w:t>
      </w:r>
    </w:p>
    <w:p w:rsidR="00D07E30" w:rsidRDefault="006F7DAE">
      <w:pPr>
        <w:widowControl w:val="0"/>
        <w:adjustRightInd w:val="0"/>
        <w:snapToGrid w:val="0"/>
        <w:spacing w:line="640" w:lineRule="exact"/>
        <w:jc w:val="center"/>
        <w:rPr>
          <w:rFonts w:ascii="仿宋_GB2312" w:eastAsia="仿宋_GB2312"/>
          <w:color w:val="000000" w:themeColor="text1"/>
          <w:sz w:val="32"/>
          <w:szCs w:val="32"/>
        </w:rPr>
      </w:pPr>
      <w:r>
        <w:rPr>
          <w:rFonts w:ascii="方正小标宋简体" w:eastAsia="方正小标宋简体" w:hint="eastAsia"/>
          <w:color w:val="000000" w:themeColor="text1"/>
          <w:sz w:val="44"/>
          <w:szCs w:val="44"/>
        </w:rPr>
        <w:t>第三次全体会议公报</w:t>
      </w:r>
    </w:p>
    <w:p w:rsidR="00D07E30" w:rsidRDefault="006F7DAE">
      <w:pPr>
        <w:widowControl w:val="0"/>
        <w:adjustRightInd w:val="0"/>
        <w:snapToGrid w:val="0"/>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2024</w:t>
      </w:r>
      <w:r>
        <w:rPr>
          <w:rFonts w:ascii="楷体_GB2312" w:eastAsia="楷体_GB2312" w:hAnsi="楷体_GB2312" w:cs="楷体_GB2312" w:hint="eastAsia"/>
          <w:color w:val="000000" w:themeColor="text1"/>
          <w:sz w:val="32"/>
          <w:szCs w:val="32"/>
        </w:rPr>
        <w:t>年</w:t>
      </w:r>
      <w:r>
        <w:rPr>
          <w:rFonts w:ascii="楷体_GB2312" w:eastAsia="楷体_GB2312" w:hAnsi="楷体_GB2312" w:cs="楷体_GB2312" w:hint="eastAsia"/>
          <w:color w:val="000000" w:themeColor="text1"/>
          <w:sz w:val="32"/>
          <w:szCs w:val="32"/>
        </w:rPr>
        <w:t>7</w:t>
      </w:r>
      <w:r>
        <w:rPr>
          <w:rFonts w:ascii="楷体_GB2312" w:eastAsia="楷体_GB2312" w:hAnsi="楷体_GB2312" w:cs="楷体_GB2312" w:hint="eastAsia"/>
          <w:color w:val="000000" w:themeColor="text1"/>
          <w:sz w:val="32"/>
          <w:szCs w:val="32"/>
        </w:rPr>
        <w:t>月</w:t>
      </w:r>
      <w:r>
        <w:rPr>
          <w:rFonts w:ascii="楷体_GB2312" w:eastAsia="楷体_GB2312" w:hAnsi="楷体_GB2312" w:cs="楷体_GB2312" w:hint="eastAsia"/>
          <w:color w:val="000000" w:themeColor="text1"/>
          <w:sz w:val="32"/>
          <w:szCs w:val="32"/>
        </w:rPr>
        <w:t>18</w:t>
      </w:r>
      <w:r>
        <w:rPr>
          <w:rFonts w:ascii="楷体_GB2312" w:eastAsia="楷体_GB2312" w:hAnsi="楷体_GB2312" w:cs="楷体_GB2312" w:hint="eastAsia"/>
          <w:color w:val="000000" w:themeColor="text1"/>
          <w:sz w:val="32"/>
          <w:szCs w:val="32"/>
        </w:rPr>
        <w:t>日中国共产党第二十届中央委员会</w:t>
      </w:r>
    </w:p>
    <w:p w:rsidR="00D07E30" w:rsidRDefault="006F7DAE">
      <w:pPr>
        <w:widowControl w:val="0"/>
        <w:adjustRightInd w:val="0"/>
        <w:snapToGrid w:val="0"/>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第三次全体会议通过）</w:t>
      </w:r>
    </w:p>
    <w:p w:rsidR="00D07E30" w:rsidRDefault="00D07E30">
      <w:pPr>
        <w:widowControl w:val="0"/>
        <w:adjustRightInd w:val="0"/>
        <w:snapToGrid w:val="0"/>
        <w:rPr>
          <w:rFonts w:ascii="仿宋_GB2312" w:eastAsia="仿宋_GB2312"/>
          <w:color w:val="000000" w:themeColor="text1"/>
          <w:sz w:val="32"/>
          <w:szCs w:val="32"/>
        </w:rPr>
      </w:pPr>
    </w:p>
    <w:p w:rsidR="00D07E30" w:rsidRDefault="006F7DAE">
      <w:pPr>
        <w:widowControl w:val="0"/>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中国共产党第二十届中央委员会第三次全体会议，于</w:t>
      </w:r>
      <w:r>
        <w:rPr>
          <w:rFonts w:ascii="仿宋_GB2312" w:eastAsia="仿宋_GB2312" w:hint="eastAsia"/>
          <w:color w:val="000000" w:themeColor="text1"/>
          <w:sz w:val="32"/>
          <w:szCs w:val="32"/>
        </w:rPr>
        <w:t>2024</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15</w:t>
      </w:r>
      <w:r>
        <w:rPr>
          <w:rFonts w:ascii="仿宋_GB2312" w:eastAsia="仿宋_GB2312" w:hint="eastAsia"/>
          <w:color w:val="000000" w:themeColor="text1"/>
          <w:sz w:val="32"/>
          <w:szCs w:val="32"/>
        </w:rPr>
        <w:t>日至</w:t>
      </w:r>
      <w:r>
        <w:rPr>
          <w:rFonts w:ascii="仿宋_GB2312" w:eastAsia="仿宋_GB2312" w:hint="eastAsia"/>
          <w:color w:val="000000" w:themeColor="text1"/>
          <w:sz w:val="32"/>
          <w:szCs w:val="32"/>
        </w:rPr>
        <w:t>18</w:t>
      </w:r>
      <w:r>
        <w:rPr>
          <w:rFonts w:ascii="仿宋_GB2312" w:eastAsia="仿宋_GB2312" w:hint="eastAsia"/>
          <w:color w:val="000000" w:themeColor="text1"/>
          <w:sz w:val="32"/>
          <w:szCs w:val="32"/>
        </w:rPr>
        <w:t>日在北京举行。出席这次全会的有，中央委员</w:t>
      </w:r>
      <w:r>
        <w:rPr>
          <w:rFonts w:ascii="仿宋_GB2312" w:eastAsia="仿宋_GB2312" w:hint="eastAsia"/>
          <w:color w:val="000000" w:themeColor="text1"/>
          <w:sz w:val="32"/>
          <w:szCs w:val="32"/>
        </w:rPr>
        <w:t>199</w:t>
      </w:r>
      <w:r>
        <w:rPr>
          <w:rFonts w:ascii="仿宋_GB2312" w:eastAsia="仿宋_GB2312" w:hint="eastAsia"/>
          <w:color w:val="000000" w:themeColor="text1"/>
          <w:sz w:val="32"/>
          <w:szCs w:val="32"/>
        </w:rPr>
        <w:t>人，候补中央委员</w:t>
      </w:r>
      <w:r>
        <w:rPr>
          <w:rFonts w:ascii="仿宋_GB2312" w:eastAsia="仿宋_GB2312" w:hint="eastAsia"/>
          <w:color w:val="000000" w:themeColor="text1"/>
          <w:sz w:val="32"/>
          <w:szCs w:val="32"/>
        </w:rPr>
        <w:t>165</w:t>
      </w:r>
      <w:r>
        <w:rPr>
          <w:rFonts w:ascii="仿宋_GB2312" w:eastAsia="仿宋_GB2312" w:hint="eastAsia"/>
          <w:color w:val="000000" w:themeColor="text1"/>
          <w:sz w:val="32"/>
          <w:szCs w:val="32"/>
        </w:rPr>
        <w:t>人。中央纪律检查委员会常务委员会委员和有关方面负责同志列席会议。党的二十大代表中部分基层同志和专家学者也列席了会议。全会由中央政治局主持。中央委员会总书记习近平作了重要讲话。</w:t>
      </w:r>
    </w:p>
    <w:p w:rsidR="00D07E30" w:rsidRDefault="006F7DAE">
      <w:pPr>
        <w:widowControl w:val="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全会听取和讨论了习近平受中央政治局委托所作的工作报告，审议通过了《中共中央关于进一步全面深化改革、推进中国式现代化的决定》。习近平就《决定（讨论稿）》向全会作了说明。</w:t>
      </w:r>
    </w:p>
    <w:p w:rsidR="00D07E30" w:rsidRDefault="006F7DAE">
      <w:pPr>
        <w:widowControl w:val="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充分肯定党的二十届二中全会以来中央政治局的工作。一致认为，面对严峻复杂的国际环境和艰巨繁重的国内改革发展稳定任务，中央政治局认真落实党的二十大和二十届一中、二中全会精神，完整准确全面贯彻新发展理念，坚持稳中求进工作总基调，统筹推进“五位一体”总体布局、协调推进“四个全面”战略布局，统筹国内国际两个大局，统筹发展和安全，着力推动高质</w:t>
      </w:r>
      <w:r>
        <w:rPr>
          <w:rFonts w:ascii="仿宋_GB2312" w:eastAsia="仿宋_GB2312" w:hint="eastAsia"/>
          <w:color w:val="000000" w:themeColor="text1"/>
          <w:sz w:val="32"/>
          <w:szCs w:val="32"/>
        </w:rPr>
        <w:t>量发展，进一步推动和谋划全面深化改革，扎实推进社会主义民主法治建设，不断加强</w:t>
      </w:r>
      <w:r>
        <w:rPr>
          <w:rFonts w:ascii="仿宋_GB2312" w:eastAsia="仿宋_GB2312" w:hint="eastAsia"/>
          <w:color w:val="000000" w:themeColor="text1"/>
          <w:sz w:val="32"/>
          <w:szCs w:val="32"/>
        </w:rPr>
        <w:lastRenderedPageBreak/>
        <w:t>宣传思想文化工作，切实抓好民生保障和生态环境保护，坚决维护国家安全和社会稳定，有力推进国防和军队建设，继续推进港澳工作和对台工作，深入推进中国特色大国外交，一以贯之推进全面从严治党，实现经济回升向好，全面建设社会主义现代化国家迈出坚实步伐。</w:t>
      </w:r>
    </w:p>
    <w:p w:rsidR="00D07E30" w:rsidRDefault="006F7DAE">
      <w:pPr>
        <w:widowControl w:val="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高度评价新时代以来全面深化改革的成功实践和伟大成就，研究了进一步全面深化改革、推进中国式现代化问题，认为当前和今后一个时期是以中国式现代化全面推进强国建设、民族复兴伟业的关键时期。中国式</w:t>
      </w:r>
      <w:r>
        <w:rPr>
          <w:rFonts w:ascii="仿宋_GB2312" w:eastAsia="仿宋_GB2312" w:hint="eastAsia"/>
          <w:color w:val="000000" w:themeColor="text1"/>
          <w:sz w:val="32"/>
          <w:szCs w:val="32"/>
        </w:rPr>
        <w:t>现代化是在改革开放中不断推进的，也必将在改革开放中开辟广阔前景。面对纷繁复杂的国际国内形势，面对新一轮科技革命和产业变革，面对人民群众新期待，必须自觉把改革摆在更加突出位置，紧紧围绕推进中国式现代化进一步全面深化改革。</w:t>
      </w:r>
    </w:p>
    <w:p w:rsidR="00D07E30" w:rsidRDefault="006F7DAE">
      <w:pPr>
        <w:widowControl w:val="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强调，进一步全面深化改革，必须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w:t>
      </w:r>
      <w:r>
        <w:rPr>
          <w:rFonts w:ascii="仿宋_GB2312" w:eastAsia="仿宋_GB2312" w:hint="eastAsia"/>
          <w:color w:val="000000" w:themeColor="text1"/>
          <w:sz w:val="32"/>
          <w:szCs w:val="32"/>
        </w:rPr>
        <w:t>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w:t>
      </w:r>
      <w:r>
        <w:rPr>
          <w:rFonts w:ascii="仿宋_GB2312" w:eastAsia="仿宋_GB2312" w:hint="eastAsia"/>
          <w:color w:val="000000" w:themeColor="text1"/>
          <w:sz w:val="32"/>
          <w:szCs w:val="32"/>
        </w:rPr>
        <w:lastRenderedPageBreak/>
        <w:t>改革实效，推动生产关系和生产力、上层建筑和经济基础、国家治理和社会发展更好相适应，为中国式现代化提供强大动力和制度保障。</w:t>
      </w:r>
    </w:p>
    <w:p w:rsidR="00D07E30" w:rsidRDefault="006F7DAE">
      <w:pPr>
        <w:widowControl w:val="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全会指出，进一步全面深化改革的总目标是继续完善和发展中国特色社会主义制度，推进国家治理体系和治理能力现代化</w:t>
      </w:r>
      <w:r>
        <w:rPr>
          <w:rFonts w:ascii="仿宋_GB2312" w:eastAsia="仿宋_GB2312" w:hint="eastAsia"/>
          <w:color w:val="000000" w:themeColor="text1"/>
          <w:sz w:val="32"/>
          <w:szCs w:val="32"/>
        </w:rPr>
        <w:t>。到二〇三五年，全面建成高水平社会主义市场经济体制，中国特色社会主义制度更加完善，基本实现国家治理体系和治理能力现代化，基本实现社会主义现代化，为到本世纪中叶全面建成社会主义现代化强国奠定坚实基础。要聚焦构建高水平社会主义市场经济体制，聚焦发展全过程人民民主，聚焦建设社会主义文化强国，聚焦提高人民生活品质，聚焦建设美丽中国，聚焦建设更高水平平安中国，聚焦提高党的领导水平和长期执政能力，继续把改革推向前进。到二〇二九年中华人民共和国成立八十周年时，完成本决定提出的改革任务。</w:t>
      </w:r>
    </w:p>
    <w:p w:rsidR="00D07E30" w:rsidRDefault="006F7DAE">
      <w:pPr>
        <w:widowControl w:val="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全会强调，进一步全面深化改革要</w:t>
      </w:r>
      <w:r>
        <w:rPr>
          <w:rFonts w:ascii="仿宋_GB2312" w:eastAsia="仿宋_GB2312" w:hint="eastAsia"/>
          <w:color w:val="000000" w:themeColor="text1"/>
          <w:sz w:val="32"/>
          <w:szCs w:val="32"/>
        </w:rPr>
        <w:t>总结和运用改革开放以来特别是新时代全面深化改革的宝贵经验，贯彻坚持党的全面领导、坚持以人民为中心、坚持守正创新、坚持以制度建设为主线、坚持全面依法治国、坚持系统观念等原则。</w:t>
      </w:r>
    </w:p>
    <w:p w:rsidR="00D07E30" w:rsidRDefault="006F7DAE">
      <w:pPr>
        <w:widowControl w:val="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对进一步全面深化改革做出系统部署，强调构建高水平社会主义市场经济体制，健全推动经济高质量发展体制机制，构建支持全面创新体制机制，健全宏观经济治理体系，完善城乡融合发展体制机制，完善高水平对外开放体制机制，健全全过程人民民主制度体系，完善中国特色社会主义法治</w:t>
      </w:r>
      <w:r>
        <w:rPr>
          <w:rFonts w:ascii="仿宋_GB2312" w:eastAsia="仿宋_GB2312" w:hint="eastAsia"/>
          <w:color w:val="000000" w:themeColor="text1"/>
          <w:sz w:val="32"/>
          <w:szCs w:val="32"/>
        </w:rPr>
        <w:lastRenderedPageBreak/>
        <w:t>体系，深化文化体制机制改革，健全保障和改善民生制度体系，深化生态文明体制改</w:t>
      </w:r>
      <w:r>
        <w:rPr>
          <w:rFonts w:ascii="仿宋_GB2312" w:eastAsia="仿宋_GB2312" w:hint="eastAsia"/>
          <w:color w:val="000000" w:themeColor="text1"/>
          <w:sz w:val="32"/>
          <w:szCs w:val="32"/>
        </w:rPr>
        <w:t>革，推进国家安全体系和能力现代化，持续深化国防和军队改革，提高党对进一步全面深化改革、推进中国式现代化的领导水平。</w:t>
      </w:r>
    </w:p>
    <w:p w:rsidR="00D07E30" w:rsidRDefault="006F7DAE">
      <w:pPr>
        <w:widowControl w:val="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提出，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要毫不动摇巩固和发展公有制经济，毫不动摇鼓励、支持、引导非公有制经济发展，保证各种所有制经济依法平等使用生产要素、公平参与市场竞</w:t>
      </w:r>
      <w:r>
        <w:rPr>
          <w:rFonts w:ascii="仿宋_GB2312" w:eastAsia="仿宋_GB2312" w:hint="eastAsia"/>
          <w:color w:val="000000" w:themeColor="text1"/>
          <w:sz w:val="32"/>
          <w:szCs w:val="32"/>
        </w:rPr>
        <w:t>争、同等受到法律保护，促进各种所有制经济优势互补、共同发展。要构建全国统一大市场，完善市场经济基础制度。</w:t>
      </w:r>
    </w:p>
    <w:p w:rsidR="00D07E30" w:rsidRDefault="006F7DAE">
      <w:pPr>
        <w:widowControl w:val="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提出，高质量发展是全面建设社会主义现代化国家的首要任务。必须以新发展理念引领改革，立足新发展阶段，深化供给侧结构性改革，完善推动高质量发展激励约束机制，塑造发展新动能新优势。要健全因地制宜发展新质生产力体制机制，健全促进实体经济和数字经济深度融合制度，完善发展服务业体制机制，健全现代化基础设施建设体制机制，健全提升产业链供应链韧性和安全水平制度。</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全会提出，教育、科技、人才是中国式现代化的基</w:t>
      </w:r>
      <w:r>
        <w:rPr>
          <w:rFonts w:ascii="仿宋_GB2312" w:eastAsia="仿宋_GB2312" w:hint="eastAsia"/>
          <w:color w:val="000000" w:themeColor="text1"/>
          <w:sz w:val="32"/>
          <w:szCs w:val="32"/>
        </w:rPr>
        <w:t>础性、战略性支撑。必须深入实施科教兴国战略、人才强国战略、创新驱动发展战略，统筹推进教育科技人才体制机制一体改</w:t>
      </w:r>
      <w:r>
        <w:rPr>
          <w:rFonts w:ascii="仿宋_GB2312" w:eastAsia="仿宋_GB2312" w:hint="eastAsia"/>
          <w:color w:val="000000" w:themeColor="text1"/>
          <w:sz w:val="32"/>
          <w:szCs w:val="32"/>
        </w:rPr>
        <w:lastRenderedPageBreak/>
        <w:t>革，健全新型举国体制，提升国家创新体系整体效能。要深化教育综合改革，深化科技体制改革，深化人才发展体制机制改革。</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提出，科学的宏观调控、有效的政府治理是发挥社会主义市场经济体制优势的内在要求。必须完善宏观调控制度体系，统筹推进财税、金融等重点领域改革，增强宏观政策取向一致性。要完善国家战略规划体系和政策统筹协调机制，深化财税体制改革，深化金融体制改革，完善实施区域协调发展战略机制。</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w:t>
      </w:r>
      <w:r>
        <w:rPr>
          <w:rFonts w:ascii="仿宋_GB2312" w:eastAsia="仿宋_GB2312" w:hint="eastAsia"/>
          <w:color w:val="000000" w:themeColor="text1"/>
          <w:sz w:val="32"/>
          <w:szCs w:val="32"/>
        </w:rPr>
        <w:t>提出，城乡融合发展是中国式现代化的必然要求。必须统筹新型工业化、新型城镇化和乡村全面振兴，全面提高城乡规划、建设、治理融合水平，促进城乡要素平等交换、双向流动，缩小城乡差别，促进城乡共同繁荣发展。要健全推进新型城镇化体制机制，巩固和完善农村基本经营制度，完善强农惠农富农支持制度，深化土地制度改革。</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提出，开放是中国式现代化的鲜明标识。必须坚持对外开放基本国策，坚持以开放促改革，依托我国超大规模市场优势，在扩大国际合作中提升开放能力，建设更高水平开放型经济新体制。要稳步扩大制度型开放，深化外贸体制改革</w:t>
      </w:r>
      <w:r>
        <w:rPr>
          <w:rFonts w:ascii="仿宋_GB2312" w:eastAsia="仿宋_GB2312" w:hint="eastAsia"/>
          <w:color w:val="000000" w:themeColor="text1"/>
          <w:sz w:val="32"/>
          <w:szCs w:val="32"/>
        </w:rPr>
        <w:t>，深化外商投资和对外投资管理体制改革，优化区域开放布局，完善推进高质量共建“一带一路”机制。</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全会提出，发展全过程人民民主是中国式现代化的本质要求。必须坚定不移走中国特色社会主义政治发展道路，坚持和完善我国根本政治制度、基本政治制度、重要政治制度，</w:t>
      </w:r>
      <w:r>
        <w:rPr>
          <w:rFonts w:ascii="仿宋_GB2312" w:eastAsia="仿宋_GB2312" w:hint="eastAsia"/>
          <w:color w:val="000000" w:themeColor="text1"/>
          <w:sz w:val="32"/>
          <w:szCs w:val="32"/>
        </w:rPr>
        <w:lastRenderedPageBreak/>
        <w:t>丰富各层级民主形式，把人民当家作主具体、现实体现到国家政治生活和社会生活各方面。要加强人民当家作主制度建设，健全协商民主机制，健全基层民主制度，完善大统战工作格局。</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全会提出，法治是中国式现代化的重要保障。必须全面贯彻实施宪法，维护宪法权威，协同推进立法、</w:t>
      </w:r>
      <w:r>
        <w:rPr>
          <w:rFonts w:ascii="仿宋_GB2312" w:eastAsia="仿宋_GB2312" w:hint="eastAsia"/>
          <w:color w:val="000000" w:themeColor="text1"/>
          <w:sz w:val="32"/>
          <w:szCs w:val="32"/>
        </w:rPr>
        <w:t>执法、司法、守法各环节改革，健全法律面前人人平等保障机制，弘扬社会主义法治精神，维护社会公平正义，全面推进国家各方面工作法治化。要深化立法领域改革，深入推进依法行政，健全公正执法司法体制机制，完善推进法治社会建设机制，加强涉外法治建设。</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提出，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要完善意识形态工作责任制，优化文化服务和</w:t>
      </w:r>
      <w:r>
        <w:rPr>
          <w:rFonts w:ascii="仿宋_GB2312" w:eastAsia="仿宋_GB2312" w:hint="eastAsia"/>
          <w:color w:val="000000" w:themeColor="text1"/>
          <w:sz w:val="32"/>
          <w:szCs w:val="32"/>
        </w:rPr>
        <w:t>文化产品供给机制，健全网络综合治理体系，构建更有效力的国际传播体系。</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提出，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要完善收入分配制度，完善就业优先政策，健全社会保障体系，深化医药卫生体制改革，健全人口发展</w:t>
      </w:r>
      <w:r>
        <w:rPr>
          <w:rFonts w:ascii="仿宋_GB2312" w:eastAsia="仿宋_GB2312" w:hint="eastAsia"/>
          <w:color w:val="000000" w:themeColor="text1"/>
          <w:sz w:val="32"/>
          <w:szCs w:val="32"/>
        </w:rPr>
        <w:lastRenderedPageBreak/>
        <w:t>支持和服务体系。</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全会提出，中国式现代化是人与自然和谐共生的现代化。必须完善生态文明制度体系，协同推进降碳、减污、扩绿、增长，</w:t>
      </w:r>
      <w:r>
        <w:rPr>
          <w:rFonts w:ascii="仿宋_GB2312" w:eastAsia="仿宋_GB2312" w:hint="eastAsia"/>
          <w:color w:val="000000" w:themeColor="text1"/>
          <w:sz w:val="32"/>
          <w:szCs w:val="32"/>
        </w:rPr>
        <w:t>积极应对气候变化，加快完善落实绿水青山就是金山银山理念的体制机制。要完善生态文明基础体制，健全生态环境治理体系，健全绿色低碳发展机制。</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提出，国家安全是中国式现代化行稳致远的重要基础。必须全面贯彻总体国家安全观，完善维护国家安全体制机制，实现高质量发展和高水平安全良性互动，切实保障国家长治久安。要健全国家安全体系，完善公共安全治理机制，健全社会治理体系，完善涉外国家安全机制。</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提出，国防和军队现代化是中国式现代化的重要组成部分。必须坚持党对人民军队的绝对领导，深入实施改革强军战略，为如期实现建军一百年奋斗目标、基本实现国防和军队现代化提供有力保障。要完善人民军队领导管理体制机制，深化联合作战体系改革，深化跨军地改革。</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强调，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w:t>
      </w:r>
      <w:r>
        <w:rPr>
          <w:rFonts w:ascii="仿宋_GB2312" w:eastAsia="仿宋_GB2312" w:hint="eastAsia"/>
          <w:color w:val="000000" w:themeColor="text1"/>
          <w:sz w:val="32"/>
          <w:szCs w:val="32"/>
        </w:rPr>
        <w:t>度规范体系，不断推进党的自我净化、自我完善、自我革新、自我提高，确保党始终成为中国特色社会主义事业的坚强领导核心。要坚持党中央对进一步全面深化改革的集中统一领</w:t>
      </w:r>
      <w:r>
        <w:rPr>
          <w:rFonts w:ascii="仿宋_GB2312" w:eastAsia="仿宋_GB2312" w:hint="eastAsia"/>
          <w:color w:val="000000" w:themeColor="text1"/>
          <w:sz w:val="32"/>
          <w:szCs w:val="32"/>
        </w:rPr>
        <w:lastRenderedPageBreak/>
        <w:t>导，深化党的建设制度改革，深入推进党风廉政建设和反腐败斗争，以钉钉子精神抓好改革落实。</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强调，中国式现代化是走和平发展道路的现代化。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w:t>
      </w:r>
      <w:r>
        <w:rPr>
          <w:rFonts w:ascii="仿宋_GB2312" w:eastAsia="仿宋_GB2312" w:hint="eastAsia"/>
          <w:color w:val="000000" w:themeColor="text1"/>
          <w:sz w:val="32"/>
          <w:szCs w:val="32"/>
        </w:rPr>
        <w:t>系改革和建设，坚定维护国家主权、安全、发展利益。</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指出，学习好贯彻好全会精神是当前和今后一个时期全党全国的一项重大政治任务。要深入学习领会全会精神，深刻领会和把握进一步全面深化改革的主题、重大原则、重大举措、根本保证。全党上下要齐心协力抓好《决定》贯彻落实，把进一步全面深化改革的战略部署转化为推进中国式现代化的强大力量。</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分析了当前形势和任务，强调坚定不移实现全年经济社会发展目标。要按照党中央关于经济工作的决策部署，落实好宏观政策，积极扩大国内需求，因地制宜发展新质生产力，加快培育外贸新动能，扎实推进绿色低碳发展，切实保障和改善民生，巩固拓展脱贫攻坚成果。要总结评估“十四五”规划落实情况，切实搞好“十五五”规划前期谋划工作。</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全会指出，要统筹好发展和安全，落实好防范化解房地产、地方政府债务、中小金融机构等重点领域风险的各项举措，严格落实安全生产责任，完善自然灾害特别是洪涝灾害</w:t>
      </w:r>
      <w:r>
        <w:rPr>
          <w:rFonts w:ascii="仿宋_GB2312" w:eastAsia="仿宋_GB2312" w:hint="eastAsia"/>
          <w:color w:val="000000" w:themeColor="text1"/>
          <w:sz w:val="32"/>
          <w:szCs w:val="32"/>
        </w:rPr>
        <w:lastRenderedPageBreak/>
        <w:t>监测、防控措施，织密社会安全风险防控网</w:t>
      </w:r>
      <w:r>
        <w:rPr>
          <w:rFonts w:ascii="仿宋_GB2312" w:eastAsia="仿宋_GB2312" w:hint="eastAsia"/>
          <w:color w:val="000000" w:themeColor="text1"/>
          <w:sz w:val="32"/>
          <w:szCs w:val="32"/>
        </w:rPr>
        <w:t>，切实维护社会稳定。要加强舆论引导，有效防范化解意识形态风险。要有效应对外部风险挑战，引领全球治理，主动塑造有利外部环境。</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强调，要结合学习宣传贯彻全会精神，抓好党的创新理论武装，提高全党马克思主义水平和现代化建设能力。要健全全面从严治党体系，切实改进作风，克服形式主义、官僚主义顽疾，持续为基层减负，深入推进党风廉政建设和反腐败斗争，扎实做好巡视工作。要巩固拓展主题教育成果，深化党纪学习教育，维护党的团结统一，不断增强党的创造力、凝聚力、战斗力。</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全会按照党章规定，决定递补中央委员会候补委员丁向</w:t>
      </w:r>
      <w:r>
        <w:rPr>
          <w:rFonts w:ascii="仿宋_GB2312" w:eastAsia="仿宋_GB2312" w:hint="eastAsia"/>
          <w:color w:val="000000" w:themeColor="text1"/>
          <w:sz w:val="32"/>
          <w:szCs w:val="32"/>
        </w:rPr>
        <w:t>群、于立军、于吉红为中央委员会委员。</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全会决定，接受秦刚同志辞职申请，免去秦刚同志中央委员会委员职务。</w:t>
      </w:r>
    </w:p>
    <w:p w:rsidR="00D07E30" w:rsidRDefault="006F7DAE">
      <w:pPr>
        <w:widowControl w:val="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全会审议并通过了中共中央军事委员会关于李尚福、李玉超、孙金明严重违纪违法问题的审查报告，确认中央政治局之前作出的给予李尚福、李玉超、孙金明开除党籍的处分。</w:t>
      </w:r>
    </w:p>
    <w:p w:rsidR="00D07E30" w:rsidRDefault="006F7DAE">
      <w:pPr>
        <w:widowControl w:val="0"/>
        <w:ind w:firstLine="647"/>
        <w:jc w:val="both"/>
        <w:rPr>
          <w:rFonts w:ascii="仿宋_GB2312" w:eastAsia="仿宋_GB2312"/>
          <w:color w:val="000000" w:themeColor="text1"/>
          <w:sz w:val="32"/>
          <w:szCs w:val="32"/>
        </w:rPr>
      </w:pPr>
      <w:r>
        <w:rPr>
          <w:rFonts w:ascii="仿宋_GB2312" w:eastAsia="仿宋_GB2312" w:hint="eastAsia"/>
          <w:color w:val="000000" w:themeColor="text1"/>
          <w:sz w:val="32"/>
          <w:szCs w:val="32"/>
        </w:rPr>
        <w:t>全会号召，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rsidR="00D07E30" w:rsidRDefault="006F7DAE">
      <w:pPr>
        <w:ind w:firstLine="647"/>
        <w:rPr>
          <w:rFonts w:ascii="方正小标宋简体" w:eastAsia="方正小标宋简体" w:hAnsi="方正小标宋简体" w:cs="方正小标宋简体"/>
          <w:bCs/>
          <w:sz w:val="44"/>
          <w:szCs w:val="44"/>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新华社北京</w:t>
      </w: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18</w:t>
      </w:r>
      <w:r>
        <w:rPr>
          <w:rFonts w:ascii="仿宋_GB2312" w:eastAsia="仿宋_GB2312" w:hint="eastAsia"/>
          <w:color w:val="000000" w:themeColor="text1"/>
          <w:sz w:val="32"/>
          <w:szCs w:val="32"/>
        </w:rPr>
        <w:t>日电</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br w:type="page"/>
      </w:r>
    </w:p>
    <w:p w:rsidR="00D07E30" w:rsidRDefault="00D07E30"/>
    <w:p w:rsidR="00D07E30" w:rsidRDefault="006F7DAE">
      <w:pPr>
        <w:pStyle w:val="1"/>
        <w:shd w:val="clear" w:color="auto" w:fill="FFFFFF"/>
        <w:spacing w:before="0" w:beforeAutospacing="0" w:after="0" w:afterAutospacing="0" w:line="600" w:lineRule="exact"/>
        <w:jc w:val="center"/>
        <w:rPr>
          <w:rFonts w:ascii="方正小标宋简体" w:eastAsia="方正小标宋简体" w:hAnsi="方正小标宋简体" w:cs="方正小标宋简体" w:hint="default"/>
          <w:b w:val="0"/>
          <w:bCs/>
          <w:color w:val="000000" w:themeColor="text1"/>
          <w:sz w:val="44"/>
          <w:szCs w:val="44"/>
          <w:shd w:val="clear" w:color="auto" w:fill="FFFFFF"/>
        </w:rPr>
      </w:pPr>
      <w:r>
        <w:rPr>
          <w:rFonts w:ascii="方正小标宋简体" w:eastAsia="方正小标宋简体" w:hAnsi="方正小标宋简体" w:cs="方正小标宋简体"/>
          <w:b w:val="0"/>
          <w:bCs/>
          <w:color w:val="000000" w:themeColor="text1"/>
          <w:sz w:val="44"/>
          <w:szCs w:val="44"/>
          <w:shd w:val="clear" w:color="auto" w:fill="FFFFFF"/>
        </w:rPr>
        <w:t>中共中央关于进一步全面深化改革</w:t>
      </w:r>
    </w:p>
    <w:p w:rsidR="00D07E30" w:rsidRDefault="006F7DAE">
      <w:pPr>
        <w:pStyle w:val="1"/>
        <w:shd w:val="clear" w:color="auto" w:fill="FFFFFF"/>
        <w:spacing w:before="0" w:beforeAutospacing="0" w:after="0" w:afterAutospacing="0" w:line="600" w:lineRule="exact"/>
        <w:jc w:val="center"/>
        <w:rPr>
          <w:rFonts w:ascii="方正小标宋简体" w:eastAsia="方正小标宋简体" w:hAnsi="方正小标宋简体" w:cs="方正小标宋简体" w:hint="default"/>
          <w:b w:val="0"/>
          <w:bCs/>
          <w:color w:val="000000" w:themeColor="text1"/>
          <w:sz w:val="44"/>
          <w:szCs w:val="44"/>
        </w:rPr>
      </w:pPr>
      <w:r>
        <w:rPr>
          <w:rFonts w:ascii="方正小标宋简体" w:eastAsia="方正小标宋简体" w:hAnsi="方正小标宋简体" w:cs="方正小标宋简体"/>
          <w:b w:val="0"/>
          <w:bCs/>
          <w:color w:val="000000" w:themeColor="text1"/>
          <w:sz w:val="44"/>
          <w:szCs w:val="44"/>
          <w:shd w:val="clear" w:color="auto" w:fill="FFFFFF"/>
        </w:rPr>
        <w:t>推进中国式现代化的决定</w:t>
      </w:r>
    </w:p>
    <w:p w:rsidR="00D07E30" w:rsidRDefault="006F7DAE">
      <w:pPr>
        <w:pStyle w:val="20"/>
        <w:shd w:val="clear" w:color="auto" w:fill="FFFFFF"/>
        <w:spacing w:beforeAutospacing="0" w:afterAutospacing="0"/>
        <w:jc w:val="center"/>
        <w:rPr>
          <w:rFonts w:ascii="楷体_GB2312" w:eastAsia="楷体_GB2312" w:hAnsi="楷体_GB2312" w:cs="楷体_GB2312" w:hint="default"/>
          <w:b w:val="0"/>
          <w:bCs w:val="0"/>
          <w:color w:val="000000" w:themeColor="text1"/>
          <w:sz w:val="32"/>
          <w:szCs w:val="32"/>
          <w:shd w:val="clear" w:color="auto" w:fill="FFFFFF"/>
        </w:rPr>
      </w:pPr>
      <w:r>
        <w:rPr>
          <w:rFonts w:ascii="楷体_GB2312" w:eastAsia="楷体_GB2312" w:hAnsi="楷体_GB2312" w:cs="楷体_GB2312"/>
          <w:b w:val="0"/>
          <w:bCs w:val="0"/>
          <w:color w:val="000000" w:themeColor="text1"/>
          <w:sz w:val="32"/>
          <w:szCs w:val="32"/>
          <w:shd w:val="clear" w:color="auto" w:fill="FFFFFF"/>
        </w:rPr>
        <w:t>（二〇二四年七月十八日中国共产党第二十届中央委员会</w:t>
      </w:r>
    </w:p>
    <w:p w:rsidR="00D07E30" w:rsidRDefault="006F7DAE">
      <w:pPr>
        <w:pStyle w:val="20"/>
        <w:shd w:val="clear" w:color="auto" w:fill="FFFFFF"/>
        <w:spacing w:beforeAutospacing="0" w:afterAutospacing="0"/>
        <w:jc w:val="center"/>
        <w:rPr>
          <w:rFonts w:ascii="楷体_GB2312" w:eastAsia="楷体_GB2312" w:hAnsi="楷体_GB2312" w:cs="楷体_GB2312" w:hint="default"/>
          <w:b w:val="0"/>
          <w:bCs w:val="0"/>
          <w:color w:val="000000" w:themeColor="text1"/>
          <w:sz w:val="32"/>
          <w:szCs w:val="32"/>
          <w:shd w:val="clear" w:color="auto" w:fill="FFFFFF"/>
        </w:rPr>
      </w:pPr>
      <w:r>
        <w:rPr>
          <w:rFonts w:ascii="楷体_GB2312" w:eastAsia="楷体_GB2312" w:hAnsi="楷体_GB2312" w:cs="楷体_GB2312"/>
          <w:b w:val="0"/>
          <w:bCs w:val="0"/>
          <w:color w:val="000000" w:themeColor="text1"/>
          <w:sz w:val="32"/>
          <w:szCs w:val="32"/>
          <w:shd w:val="clear" w:color="auto" w:fill="FFFFFF"/>
        </w:rPr>
        <w:t>第三次全体会议通过）</w:t>
      </w:r>
    </w:p>
    <w:p w:rsidR="00D07E30" w:rsidRDefault="00D07E30">
      <w:pPr>
        <w:widowControl w:val="0"/>
        <w:ind w:firstLineChars="200" w:firstLine="640"/>
        <w:jc w:val="both"/>
        <w:rPr>
          <w:rFonts w:ascii="仿宋_GB2312" w:eastAsia="仿宋_GB2312" w:hAnsi="仿宋_GB2312" w:cs="仿宋_GB2312"/>
          <w:color w:val="000000" w:themeColor="text1"/>
          <w:kern w:val="0"/>
          <w:sz w:val="32"/>
          <w:szCs w:val="32"/>
        </w:rPr>
      </w:pP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为贯彻落实党的二十大作出的战略部署，二十届中央委员会第三次全体会议研究了进一步全面深化改革、推进中国式现代化问题，作出如下决定。</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黑体" w:eastAsia="黑体" w:hAnsi="黑体" w:cs="黑体" w:hint="eastAsia"/>
          <w:color w:val="000000" w:themeColor="text1"/>
          <w:kern w:val="0"/>
          <w:sz w:val="32"/>
          <w:szCs w:val="32"/>
        </w:rPr>
        <w:t>一、进一步全面深化改革、推进中国式现代化的重大意义和总体要求</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1</w:t>
      </w:r>
      <w:r>
        <w:rPr>
          <w:rFonts w:ascii="仿宋_GB2312" w:eastAsia="仿宋_GB2312" w:hAnsi="仿宋_GB2312" w:cs="仿宋_GB2312" w:hint="eastAsia"/>
          <w:b/>
          <w:bCs/>
          <w:color w:val="000000" w:themeColor="text1"/>
          <w:kern w:val="0"/>
          <w:sz w:val="32"/>
          <w:szCs w:val="32"/>
        </w:rPr>
        <w:t>）进一步全面深化改革的重要性和必要性。</w:t>
      </w:r>
      <w:r>
        <w:rPr>
          <w:rFonts w:ascii="仿宋_GB2312" w:eastAsia="仿宋_GB2312" w:hAnsi="仿宋_GB2312" w:cs="仿宋_GB2312" w:hint="eastAsia"/>
          <w:color w:val="000000" w:themeColor="text1"/>
          <w:kern w:val="0"/>
          <w:sz w:val="32"/>
          <w:szCs w:val="32"/>
        </w:rPr>
        <w:t>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w:t>
      </w:r>
      <w:r>
        <w:rPr>
          <w:rFonts w:ascii="仿宋_GB2312" w:eastAsia="仿宋_GB2312" w:hAnsi="仿宋_GB2312" w:cs="仿宋_GB2312" w:hint="eastAsia"/>
          <w:color w:val="000000" w:themeColor="text1"/>
          <w:kern w:val="0"/>
          <w:sz w:val="32"/>
          <w:szCs w:val="32"/>
        </w:rPr>
        <w:t>础性制度框架基本建立，许多领域实现历史性变革、系统性重塑、整体性重构，总体完成党的</w:t>
      </w:r>
      <w:r>
        <w:rPr>
          <w:rFonts w:ascii="仿宋_GB2312" w:eastAsia="仿宋_GB2312" w:hAnsi="仿宋_GB2312" w:cs="仿宋_GB2312" w:hint="eastAsia"/>
          <w:color w:val="000000" w:themeColor="text1"/>
          <w:kern w:val="0"/>
          <w:sz w:val="32"/>
          <w:szCs w:val="32"/>
        </w:rPr>
        <w:lastRenderedPageBreak/>
        <w:t>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w:t>
      </w:r>
      <w:r>
        <w:rPr>
          <w:rFonts w:ascii="仿宋_GB2312" w:eastAsia="仿宋_GB2312" w:hAnsi="仿宋_GB2312" w:cs="仿宋_GB2312" w:hint="eastAsia"/>
          <w:color w:val="000000" w:themeColor="text1"/>
          <w:kern w:val="0"/>
          <w:sz w:val="32"/>
          <w:szCs w:val="32"/>
        </w:rPr>
        <w:t>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w:t>
      </w:r>
      <w:r>
        <w:rPr>
          <w:rFonts w:ascii="仿宋_GB2312" w:eastAsia="仿宋_GB2312" w:hAnsi="仿宋_GB2312" w:cs="仿宋_GB2312" w:hint="eastAsia"/>
          <w:color w:val="000000" w:themeColor="text1"/>
          <w:kern w:val="0"/>
          <w:sz w:val="32"/>
          <w:szCs w:val="32"/>
        </w:rPr>
        <w:t>紧紧围绕推进中国式现代化进一步全面深化改革。</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2</w:t>
      </w:r>
      <w:r>
        <w:rPr>
          <w:rFonts w:ascii="仿宋_GB2312" w:eastAsia="仿宋_GB2312" w:hAnsi="仿宋_GB2312" w:cs="仿宋_GB2312" w:hint="eastAsia"/>
          <w:b/>
          <w:bCs/>
          <w:color w:val="000000" w:themeColor="text1"/>
          <w:kern w:val="0"/>
          <w:sz w:val="32"/>
          <w:szCs w:val="32"/>
        </w:rPr>
        <w:t>）进一步全面深化改革的指导思想。</w:t>
      </w:r>
      <w:r>
        <w:rPr>
          <w:rFonts w:ascii="仿宋_GB2312" w:eastAsia="仿宋_GB2312" w:hAnsi="仿宋_GB2312" w:cs="仿宋_GB2312" w:hint="eastAsia"/>
          <w:color w:val="000000" w:themeColor="text1"/>
          <w:kern w:val="0"/>
          <w:sz w:val="32"/>
          <w:szCs w:val="32"/>
        </w:rPr>
        <w:t>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w:t>
      </w:r>
      <w:r>
        <w:rPr>
          <w:rFonts w:ascii="仿宋_GB2312" w:eastAsia="仿宋_GB2312" w:hAnsi="仿宋_GB2312" w:cs="仿宋_GB2312" w:hint="eastAsia"/>
          <w:color w:val="000000" w:themeColor="text1"/>
          <w:kern w:val="0"/>
          <w:sz w:val="32"/>
          <w:szCs w:val="32"/>
        </w:rPr>
        <w:lastRenderedPageBreak/>
        <w:t>持稳中求进工作总基调，坚持解放思想、实事求是、与时俱进、求真务实，进一步解放和发展社会生产力、激发和增强社会活力，统筹国内国际两个大局，统筹推进“五位一体”总体布局，协调推进“四个全面”战略布局，以经济体制改</w:t>
      </w:r>
      <w:r>
        <w:rPr>
          <w:rFonts w:ascii="仿宋_GB2312" w:eastAsia="仿宋_GB2312" w:hAnsi="仿宋_GB2312" w:cs="仿宋_GB2312" w:hint="eastAsia"/>
          <w:color w:val="000000" w:themeColor="text1"/>
          <w:kern w:val="0"/>
          <w:sz w:val="32"/>
          <w:szCs w:val="32"/>
        </w:rPr>
        <w:t>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3</w:t>
      </w:r>
      <w:r>
        <w:rPr>
          <w:rFonts w:ascii="仿宋_GB2312" w:eastAsia="仿宋_GB2312" w:hAnsi="仿宋_GB2312" w:cs="仿宋_GB2312" w:hint="eastAsia"/>
          <w:b/>
          <w:bCs/>
          <w:color w:val="000000" w:themeColor="text1"/>
          <w:kern w:val="0"/>
          <w:sz w:val="32"/>
          <w:szCs w:val="32"/>
        </w:rPr>
        <w:t>）进一步全面深化改革的总目标。</w:t>
      </w:r>
      <w:r>
        <w:rPr>
          <w:rFonts w:ascii="仿宋_GB2312" w:eastAsia="仿宋_GB2312" w:hAnsi="仿宋_GB2312" w:cs="仿宋_GB2312" w:hint="eastAsia"/>
          <w:color w:val="000000" w:themeColor="text1"/>
          <w:kern w:val="0"/>
          <w:sz w:val="32"/>
          <w:szCs w:val="32"/>
        </w:rPr>
        <w:t>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w:t>
      </w:r>
      <w:r>
        <w:rPr>
          <w:rFonts w:ascii="仿宋_GB2312" w:eastAsia="仿宋_GB2312" w:hAnsi="仿宋_GB2312" w:cs="仿宋_GB2312" w:hint="eastAsia"/>
          <w:color w:val="000000" w:themeColor="text1"/>
          <w:kern w:val="0"/>
          <w:sz w:val="32"/>
          <w:szCs w:val="32"/>
        </w:rPr>
        <w:t>奠定坚实基础。</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——聚焦建设社会主义文化强国，坚持马克思主义在意识形态领域指导地位的根本制度，健全文化事业、文化产业发展体制机制，推动文化繁荣，丰富人民精神文化生活，提升国家文化软实力和中华文化影响力。</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——聚焦提高人民生活品质，完善收入分配和就业制度，健全社会保障体系，增强基本公共服务均衡性和可及性，推动人的全面发展、全体人民共同富裕取得更为明显的实质性进展。</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——聚焦建设美丽中国，加快经济社会发展全面绿色转型，健全生态环境治理体系，推进生态优先、节约集约、绿色低碳发展，促进人与自然和谐共生。</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——聚焦建设更高水平平安中</w:t>
      </w:r>
      <w:r>
        <w:rPr>
          <w:rFonts w:ascii="仿宋_GB2312" w:eastAsia="仿宋_GB2312" w:hAnsi="仿宋_GB2312" w:cs="仿宋_GB2312" w:hint="eastAsia"/>
          <w:color w:val="000000" w:themeColor="text1"/>
          <w:kern w:val="0"/>
          <w:sz w:val="32"/>
          <w:szCs w:val="32"/>
        </w:rPr>
        <w:t>国，健全国家安全体系，强化一体化国家战略体系，增强维护国家安全能力，创新社会治理体制机制和手段，有效构建新安全格局。</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——聚焦提高党的领导水平和长期执政能力，创新和改进领导方式和执政方式，深化党的建设制度改革，健全全面从严治党体系。</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到二〇二九年中华人民共和国成立八十周年时，完成本决定提出的改革任务。</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4</w:t>
      </w:r>
      <w:r>
        <w:rPr>
          <w:rFonts w:ascii="仿宋_GB2312" w:eastAsia="仿宋_GB2312" w:hAnsi="仿宋_GB2312" w:cs="仿宋_GB2312" w:hint="eastAsia"/>
          <w:b/>
          <w:bCs/>
          <w:color w:val="000000" w:themeColor="text1"/>
          <w:kern w:val="0"/>
          <w:sz w:val="32"/>
          <w:szCs w:val="32"/>
        </w:rPr>
        <w:t>）进一步全面深化改革的原则。</w:t>
      </w:r>
      <w:r>
        <w:rPr>
          <w:rFonts w:ascii="仿宋_GB2312" w:eastAsia="仿宋_GB2312" w:hAnsi="仿宋_GB2312" w:cs="仿宋_GB2312" w:hint="eastAsia"/>
          <w:color w:val="000000" w:themeColor="text1"/>
          <w:kern w:val="0"/>
          <w:sz w:val="32"/>
          <w:szCs w:val="32"/>
        </w:rPr>
        <w:t>总结和运用改革开放以来特别是新时代全面深化改革的宝贵经验，贯彻以下原则：坚持党的全面领导，坚定维护党中央权威和集中统一领导，发挥党总揽全局、协调各方的领导核心作用，把党的领导贯</w:t>
      </w:r>
      <w:r>
        <w:rPr>
          <w:rFonts w:ascii="仿宋_GB2312" w:eastAsia="仿宋_GB2312" w:hAnsi="仿宋_GB2312" w:cs="仿宋_GB2312" w:hint="eastAsia"/>
          <w:color w:val="000000" w:themeColor="text1"/>
          <w:kern w:val="0"/>
          <w:sz w:val="32"/>
          <w:szCs w:val="32"/>
        </w:rPr>
        <w:t>穿改革各方面全过程，确保改革始终沿着正确政治方向</w:t>
      </w:r>
      <w:r>
        <w:rPr>
          <w:rFonts w:ascii="仿宋_GB2312" w:eastAsia="仿宋_GB2312" w:hAnsi="仿宋_GB2312" w:cs="仿宋_GB2312" w:hint="eastAsia"/>
          <w:color w:val="000000" w:themeColor="text1"/>
          <w:kern w:val="0"/>
          <w:sz w:val="32"/>
          <w:szCs w:val="32"/>
        </w:rPr>
        <w:lastRenderedPageBreak/>
        <w:t>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w:t>
      </w:r>
      <w:r>
        <w:rPr>
          <w:rFonts w:ascii="仿宋_GB2312" w:eastAsia="仿宋_GB2312" w:hAnsi="仿宋_GB2312" w:cs="仿宋_GB2312" w:hint="eastAsia"/>
          <w:color w:val="000000" w:themeColor="text1"/>
          <w:kern w:val="0"/>
          <w:sz w:val="32"/>
          <w:szCs w:val="32"/>
        </w:rPr>
        <w:t>治相统一，重大改革于法有据、及时把改革成果上升为法律制度；坚持系统观念，处理好经济和社会、政府和市场、效率和公平、活力和秩序、发展和安全等重大关系，增强改革系统性、整体性、协同性。</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黑体" w:eastAsia="黑体" w:hAnsi="黑体" w:cs="黑体" w:hint="eastAsia"/>
          <w:color w:val="000000" w:themeColor="text1"/>
          <w:kern w:val="0"/>
          <w:sz w:val="32"/>
          <w:szCs w:val="32"/>
        </w:rPr>
        <w:t>二、构建高水平社会主义市场经济体制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5</w:t>
      </w:r>
      <w:r>
        <w:rPr>
          <w:rFonts w:ascii="仿宋_GB2312" w:eastAsia="仿宋_GB2312" w:hAnsi="仿宋_GB2312" w:cs="仿宋_GB2312" w:hint="eastAsia"/>
          <w:b/>
          <w:bCs/>
          <w:color w:val="000000" w:themeColor="text1"/>
          <w:kern w:val="0"/>
          <w:sz w:val="32"/>
          <w:szCs w:val="32"/>
        </w:rPr>
        <w:t>）坚持和落实“两个毫不动摇”。</w:t>
      </w:r>
      <w:r>
        <w:rPr>
          <w:rFonts w:ascii="仿宋_GB2312" w:eastAsia="仿宋_GB2312" w:hAnsi="仿宋_GB2312" w:cs="仿宋_GB2312" w:hint="eastAsia"/>
          <w:color w:val="000000" w:themeColor="text1"/>
          <w:kern w:val="0"/>
          <w:sz w:val="32"/>
          <w:szCs w:val="32"/>
        </w:rPr>
        <w:t>毫不</w:t>
      </w:r>
      <w:r>
        <w:rPr>
          <w:rFonts w:ascii="仿宋_GB2312" w:eastAsia="仿宋_GB2312" w:hAnsi="仿宋_GB2312" w:cs="仿宋_GB2312" w:hint="eastAsia"/>
          <w:color w:val="000000" w:themeColor="text1"/>
          <w:kern w:val="0"/>
          <w:sz w:val="32"/>
          <w:szCs w:val="32"/>
        </w:rPr>
        <w:t>动摇巩固和发展公有制经济，毫不动摇鼓励、支持、引导非公有制经济发展，保证各种所有制经济依法平等使用生产要素、公平参与市场竞争、同等受到法律保护，促进各种所有制经济优势互补、共同发展。</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深化国资国企改革，完善管理监督体制机制，增强各有关管理部门战略协同，推进国有经济布局优化和结构调整，推动国有资本和国有企业做强做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w:t>
      </w:r>
      <w:r>
        <w:rPr>
          <w:rFonts w:ascii="仿宋_GB2312" w:eastAsia="仿宋_GB2312" w:hAnsi="仿宋_GB2312" w:cs="仿宋_GB2312" w:hint="eastAsia"/>
          <w:color w:val="000000" w:themeColor="text1"/>
          <w:kern w:val="0"/>
          <w:sz w:val="32"/>
          <w:szCs w:val="32"/>
        </w:rPr>
        <w:t>分类考核评价体系，开展国有经济增加值核算。推进能源、铁路、电信、水利、公用事业等行业自然垄断环节独立运营和竞争性环节市场化改革，健全监管体制机制。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w:t>
      </w:r>
      <w:r>
        <w:rPr>
          <w:rFonts w:ascii="仿宋_GB2312" w:eastAsia="仿宋_GB2312" w:hAnsi="仿宋_GB2312" w:cs="仿宋_GB2312" w:hint="eastAsia"/>
          <w:color w:val="000000" w:themeColor="text1"/>
          <w:kern w:val="0"/>
          <w:sz w:val="32"/>
          <w:szCs w:val="32"/>
        </w:rPr>
        <w:t>企业账款清偿法律法规体系。加快建立民营企业信用状况综合评价体系，健全民营中小企业增信制度。支持引导民营企业完善治理结构和管理制度，加强企业合规建设和廉洁风险防控。加强事中事后监管，规范涉民营企业行政检查。</w:t>
      </w:r>
    </w:p>
    <w:p w:rsidR="00D07E30" w:rsidRDefault="00D07E30">
      <w:pPr>
        <w:widowControl w:val="0"/>
        <w:ind w:firstLineChars="200" w:firstLine="640"/>
        <w:jc w:val="both"/>
        <w:rPr>
          <w:rFonts w:ascii="仿宋_GB2312" w:eastAsia="仿宋_GB2312" w:hAnsi="仿宋_GB2312" w:cs="仿宋_GB2312"/>
          <w:color w:val="000000" w:themeColor="text1"/>
          <w:kern w:val="0"/>
          <w:sz w:val="32"/>
          <w:szCs w:val="32"/>
        </w:rPr>
      </w:pP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完善中国特色现代企业制度，弘扬企业家精神，支持和引导各类企业提高资源要素利用效率和经营管理水平、履行社会责任，加快建设更多世界一流企业。</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6</w:t>
      </w:r>
      <w:r>
        <w:rPr>
          <w:rFonts w:ascii="仿宋_GB2312" w:eastAsia="仿宋_GB2312" w:hAnsi="仿宋_GB2312" w:cs="仿宋_GB2312" w:hint="eastAsia"/>
          <w:b/>
          <w:bCs/>
          <w:color w:val="000000" w:themeColor="text1"/>
          <w:kern w:val="0"/>
          <w:sz w:val="32"/>
          <w:szCs w:val="32"/>
        </w:rPr>
        <w:t>）构建全国统一大市场。</w:t>
      </w:r>
      <w:r>
        <w:rPr>
          <w:rFonts w:ascii="仿宋_GB2312" w:eastAsia="仿宋_GB2312" w:hAnsi="仿宋_GB2312" w:cs="仿宋_GB2312" w:hint="eastAsia"/>
          <w:color w:val="000000" w:themeColor="text1"/>
          <w:kern w:val="0"/>
          <w:sz w:val="32"/>
          <w:szCs w:val="32"/>
        </w:rPr>
        <w:t>推动市场基础制度规则统一、市场监管公平统一、市场设施高标准联通。加强公平竞争审查刚性约束，强化反垄断和反不正当竞争，清理和废除妨碍全国统一市</w:t>
      </w:r>
      <w:r>
        <w:rPr>
          <w:rFonts w:ascii="仿宋_GB2312" w:eastAsia="仿宋_GB2312" w:hAnsi="仿宋_GB2312" w:cs="仿宋_GB2312" w:hint="eastAsia"/>
          <w:color w:val="000000" w:themeColor="text1"/>
          <w:kern w:val="0"/>
          <w:sz w:val="32"/>
          <w:szCs w:val="32"/>
        </w:rPr>
        <w:t>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w:t>
      </w:r>
      <w:r>
        <w:rPr>
          <w:rFonts w:ascii="仿宋_GB2312" w:eastAsia="仿宋_GB2312" w:hAnsi="仿宋_GB2312" w:cs="仿宋_GB2312" w:hint="eastAsia"/>
          <w:color w:val="000000" w:themeColor="text1"/>
          <w:kern w:val="0"/>
          <w:sz w:val="32"/>
          <w:szCs w:val="32"/>
        </w:rPr>
        <w:t>干预。健全劳动、资本、土地、知识、技术、管理、数据等生产要素由市场评价贡献、按贡献决定报酬的机制。推进水、能源、交通等领域价格改革，优化居民阶梯水价、电价、气价制度，完善成品油定价机制。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完善流通体制，加快发展物联网，健全一体衔接的流通规则和标准，降低全社会物流成本。深化能源管理体制改革，</w:t>
      </w:r>
      <w:r>
        <w:rPr>
          <w:rFonts w:ascii="仿宋_GB2312" w:eastAsia="仿宋_GB2312" w:hAnsi="仿宋_GB2312" w:cs="仿宋_GB2312" w:hint="eastAsia"/>
          <w:color w:val="000000" w:themeColor="text1"/>
          <w:kern w:val="0"/>
          <w:sz w:val="32"/>
          <w:szCs w:val="32"/>
        </w:rPr>
        <w:lastRenderedPageBreak/>
        <w:t>建设全国统一电力市场，优化油气管网运行调度机制。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加快培育完整内需体系，建立政府投资支持基础性、公益性、长远性重大项目建设长效机制，健全政府投资有效带动社会投资体制机制，深化投资审批制度改革，完善激发社会资本投资活力和促进</w:t>
      </w:r>
      <w:r>
        <w:rPr>
          <w:rFonts w:ascii="仿宋_GB2312" w:eastAsia="仿宋_GB2312" w:hAnsi="仿宋_GB2312" w:cs="仿宋_GB2312" w:hint="eastAsia"/>
          <w:color w:val="000000" w:themeColor="text1"/>
          <w:kern w:val="0"/>
          <w:sz w:val="32"/>
          <w:szCs w:val="32"/>
        </w:rPr>
        <w:t>投资落地机制，形成市场主导的有效投资内生增长机制。完善扩大消费长效机制，减少限制性措施，合理增加公共消费，积极推进首发经济。</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7</w:t>
      </w:r>
      <w:r>
        <w:rPr>
          <w:rFonts w:ascii="仿宋_GB2312" w:eastAsia="仿宋_GB2312" w:hAnsi="仿宋_GB2312" w:cs="仿宋_GB2312" w:hint="eastAsia"/>
          <w:b/>
          <w:bCs/>
          <w:color w:val="000000" w:themeColor="text1"/>
          <w:kern w:val="0"/>
          <w:sz w:val="32"/>
          <w:szCs w:val="32"/>
        </w:rPr>
        <w:t>）完善市场经济基础制度。</w:t>
      </w:r>
      <w:r>
        <w:rPr>
          <w:rFonts w:ascii="仿宋_GB2312" w:eastAsia="仿宋_GB2312" w:hAnsi="仿宋_GB2312" w:cs="仿宋_GB2312" w:hint="eastAsia"/>
          <w:color w:val="000000" w:themeColor="text1"/>
          <w:kern w:val="0"/>
          <w:sz w:val="32"/>
          <w:szCs w:val="32"/>
        </w:rPr>
        <w:t>完善产权制度，依法平等长久保护各种所有制经济产权，建立高效的知识产权综合管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涉企冤错案件机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完善市场准入制度，优化新业态新领域市场准入环境。深化注册资本认缴登记制度改革，实行依法按期认缴。健全企业破产机制，探索建立个人破产制度，推进企业注销配套改革，完善企业退出制度。健全社会信用体系和监管制度。</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黑体" w:eastAsia="黑体" w:hAnsi="黑体" w:cs="黑体" w:hint="eastAsia"/>
          <w:color w:val="000000" w:themeColor="text1"/>
          <w:kern w:val="0"/>
          <w:sz w:val="32"/>
          <w:szCs w:val="32"/>
        </w:rPr>
        <w:t>三、健全推动经济高质量发展体制机制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高质量发展是全面建设社会主义现代化国家的首要任务。必须以新发展理念引领改革，立足新发展阶段，深化供给侧结构性改革，完善推动高质量发展激励约束机制，塑造发展新动能新优势。</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8</w:t>
      </w:r>
      <w:r>
        <w:rPr>
          <w:rFonts w:ascii="仿宋_GB2312" w:eastAsia="仿宋_GB2312" w:hAnsi="仿宋_GB2312" w:cs="仿宋_GB2312" w:hint="eastAsia"/>
          <w:b/>
          <w:bCs/>
          <w:color w:val="000000" w:themeColor="text1"/>
          <w:kern w:val="0"/>
          <w:sz w:val="32"/>
          <w:szCs w:val="32"/>
        </w:rPr>
        <w:t>）健全因地制宜发展新质生产力体制机制。</w:t>
      </w:r>
      <w:r>
        <w:rPr>
          <w:rFonts w:ascii="仿宋_GB2312" w:eastAsia="仿宋_GB2312" w:hAnsi="仿宋_GB2312" w:cs="仿宋_GB2312" w:hint="eastAsia"/>
          <w:color w:val="000000" w:themeColor="text1"/>
          <w:kern w:val="0"/>
          <w:sz w:val="32"/>
          <w:szCs w:val="32"/>
        </w:rPr>
        <w:t>推动技</w:t>
      </w:r>
      <w:r>
        <w:rPr>
          <w:rFonts w:ascii="仿宋_GB2312" w:eastAsia="仿宋_GB2312" w:hAnsi="仿宋_GB2312" w:cs="仿宋_GB2312" w:hint="eastAsia"/>
          <w:color w:val="000000" w:themeColor="text1"/>
          <w:kern w:val="0"/>
          <w:sz w:val="32"/>
          <w:szCs w:val="32"/>
        </w:rPr>
        <w:lastRenderedPageBreak/>
        <w:t>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用数智技术、绿色技术改造提升</w:t>
      </w:r>
      <w:r>
        <w:rPr>
          <w:rFonts w:ascii="仿宋_GB2312" w:eastAsia="仿宋_GB2312" w:hAnsi="仿宋_GB2312" w:cs="仿宋_GB2312" w:hint="eastAsia"/>
          <w:color w:val="000000" w:themeColor="text1"/>
          <w:kern w:val="0"/>
          <w:sz w:val="32"/>
          <w:szCs w:val="32"/>
        </w:rPr>
        <w:t>传统产业。强化环保、安全等制度约束。</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健全相关规则和政策，加快形成同新质生产力更相适应的生产关系，促进各类先进生产要素向发展新质生产力集聚，大幅提升全要素生产率。鼓励和规范发展天使投资、风险投资、私募股权投资，更好发挥政府投资基金作用，发展耐心资本。</w:t>
      </w:r>
    </w:p>
    <w:p w:rsidR="00D07E30" w:rsidRDefault="006F7DAE">
      <w:pPr>
        <w:widowControl w:val="0"/>
        <w:numPr>
          <w:ilvl w:val="0"/>
          <w:numId w:val="1"/>
        </w:numPr>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健全促进实体经济和数字经济深度融合制度。</w:t>
      </w:r>
      <w:r>
        <w:rPr>
          <w:rFonts w:ascii="仿宋_GB2312" w:eastAsia="仿宋_GB2312" w:hAnsi="仿宋_GB2312" w:cs="仿宋_GB2312" w:hint="eastAsia"/>
          <w:color w:val="000000" w:themeColor="text1"/>
          <w:kern w:val="0"/>
          <w:sz w:val="32"/>
          <w:szCs w:val="32"/>
        </w:rPr>
        <w:t>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w:t>
      </w:r>
      <w:r>
        <w:rPr>
          <w:rFonts w:ascii="仿宋_GB2312" w:eastAsia="仿宋_GB2312" w:hAnsi="仿宋_GB2312" w:cs="仿宋_GB2312" w:hint="eastAsia"/>
          <w:color w:val="000000" w:themeColor="text1"/>
          <w:kern w:val="0"/>
          <w:sz w:val="32"/>
          <w:szCs w:val="32"/>
        </w:rPr>
        <w:t>合国家战略要求。建立保持制造业合理比重投入机制，合理降低制造业综合成本和税费负担。</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加快构建促进数字经济发展体制机制，完善促进数字产</w:t>
      </w:r>
      <w:r>
        <w:rPr>
          <w:rFonts w:ascii="仿宋_GB2312" w:eastAsia="仿宋_GB2312" w:hAnsi="仿宋_GB2312" w:cs="仿宋_GB2312" w:hint="eastAsia"/>
          <w:color w:val="000000" w:themeColor="text1"/>
          <w:kern w:val="0"/>
          <w:sz w:val="32"/>
          <w:szCs w:val="32"/>
        </w:rPr>
        <w:lastRenderedPageBreak/>
        <w:t>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10</w:t>
      </w:r>
      <w:r>
        <w:rPr>
          <w:rFonts w:ascii="仿宋_GB2312" w:eastAsia="仿宋_GB2312" w:hAnsi="仿宋_GB2312" w:cs="仿宋_GB2312" w:hint="eastAsia"/>
          <w:b/>
          <w:bCs/>
          <w:color w:val="000000" w:themeColor="text1"/>
          <w:kern w:val="0"/>
          <w:sz w:val="32"/>
          <w:szCs w:val="32"/>
        </w:rPr>
        <w:t>）完善发展服务业体制机制。</w:t>
      </w:r>
      <w:r>
        <w:rPr>
          <w:rFonts w:ascii="仿宋_GB2312" w:eastAsia="仿宋_GB2312" w:hAnsi="仿宋_GB2312" w:cs="仿宋_GB2312" w:hint="eastAsia"/>
          <w:color w:val="000000" w:themeColor="text1"/>
          <w:kern w:val="0"/>
          <w:sz w:val="32"/>
          <w:szCs w:val="32"/>
        </w:rPr>
        <w:t>完善支持服务业发</w:t>
      </w:r>
      <w:r>
        <w:rPr>
          <w:rFonts w:ascii="仿宋_GB2312" w:eastAsia="仿宋_GB2312" w:hAnsi="仿宋_GB2312" w:cs="仿宋_GB2312" w:hint="eastAsia"/>
          <w:color w:val="000000" w:themeColor="text1"/>
          <w:kern w:val="0"/>
          <w:sz w:val="32"/>
          <w:szCs w:val="32"/>
        </w:rPr>
        <w:t>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11</w:t>
      </w:r>
      <w:r>
        <w:rPr>
          <w:rFonts w:ascii="仿宋_GB2312" w:eastAsia="仿宋_GB2312" w:hAnsi="仿宋_GB2312" w:cs="仿宋_GB2312" w:hint="eastAsia"/>
          <w:b/>
          <w:bCs/>
          <w:color w:val="000000" w:themeColor="text1"/>
          <w:kern w:val="0"/>
          <w:sz w:val="32"/>
          <w:szCs w:val="32"/>
        </w:rPr>
        <w:t>）健全现代化基础设施建设体制机制。</w:t>
      </w:r>
      <w:r>
        <w:rPr>
          <w:rFonts w:ascii="仿宋_GB2312" w:eastAsia="仿宋_GB2312" w:hAnsi="仿宋_GB2312" w:cs="仿宋_GB2312" w:hint="eastAsia"/>
          <w:color w:val="000000" w:themeColor="text1"/>
          <w:kern w:val="0"/>
          <w:sz w:val="32"/>
          <w:szCs w:val="32"/>
        </w:rPr>
        <w:t>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w:t>
      </w:r>
      <w:r>
        <w:rPr>
          <w:rFonts w:ascii="仿宋_GB2312" w:eastAsia="仿宋_GB2312" w:hAnsi="仿宋_GB2312" w:cs="仿宋_GB2312" w:hint="eastAsia"/>
          <w:color w:val="000000" w:themeColor="text1"/>
          <w:kern w:val="0"/>
          <w:sz w:val="32"/>
          <w:szCs w:val="32"/>
        </w:rPr>
        <w:t>空经济，推动收费公路政策优化。提高航运保险承保能力和全球服务水平，推进海事仲裁制度规则创新。健全重大水利工程建设、运行、管理机制。</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12</w:t>
      </w:r>
      <w:r>
        <w:rPr>
          <w:rFonts w:ascii="仿宋_GB2312" w:eastAsia="仿宋_GB2312" w:hAnsi="仿宋_GB2312" w:cs="仿宋_GB2312" w:hint="eastAsia"/>
          <w:b/>
          <w:bCs/>
          <w:color w:val="000000" w:themeColor="text1"/>
          <w:kern w:val="0"/>
          <w:sz w:val="32"/>
          <w:szCs w:val="32"/>
        </w:rPr>
        <w:t>）健全提升产业链供应链韧性和安全水平制度。</w:t>
      </w:r>
      <w:r>
        <w:rPr>
          <w:rFonts w:ascii="仿宋_GB2312" w:eastAsia="仿宋_GB2312" w:hAnsi="仿宋_GB2312" w:cs="仿宋_GB2312" w:hint="eastAsia"/>
          <w:color w:val="000000" w:themeColor="text1"/>
          <w:kern w:val="0"/>
          <w:sz w:val="32"/>
          <w:szCs w:val="32"/>
        </w:rPr>
        <w:t>抓紧打造自主可控的产业链供应链，健全强化集成电路、工业</w:t>
      </w:r>
      <w:r>
        <w:rPr>
          <w:rFonts w:ascii="仿宋_GB2312" w:eastAsia="仿宋_GB2312" w:hAnsi="仿宋_GB2312" w:cs="仿宋_GB2312" w:hint="eastAsia"/>
          <w:color w:val="000000" w:themeColor="text1"/>
          <w:kern w:val="0"/>
          <w:sz w:val="32"/>
          <w:szCs w:val="32"/>
        </w:rPr>
        <w:lastRenderedPageBreak/>
        <w:t>母机、医疗装备、仪器仪表、基础软件、工业软件、先进材料等重点产业链发展体制机制，全链条推进技术攻关、成果应用。建立产业链供应链安全风险评估和应对机制。完善产业在国内梯度有序转移的协作机制，推动转出地和承接地利益共享。建设国家战略腹地和关键产业备份。加快完善国家储备体系。完善战略</w:t>
      </w:r>
      <w:r>
        <w:rPr>
          <w:rFonts w:ascii="仿宋_GB2312" w:eastAsia="仿宋_GB2312" w:hAnsi="仿宋_GB2312" w:cs="仿宋_GB2312" w:hint="eastAsia"/>
          <w:color w:val="000000" w:themeColor="text1"/>
          <w:kern w:val="0"/>
          <w:sz w:val="32"/>
          <w:szCs w:val="32"/>
        </w:rPr>
        <w:t>性矿产资源探产供储销统筹和衔接体系。</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黑体" w:eastAsia="黑体" w:hAnsi="黑体" w:cs="黑体" w:hint="eastAsia"/>
          <w:color w:val="000000" w:themeColor="text1"/>
          <w:kern w:val="0"/>
          <w:sz w:val="32"/>
          <w:szCs w:val="32"/>
        </w:rPr>
        <w:t>四、构建支持全面创新体制机制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教育、科技、人才是中国式现代化的基础性、战略性支撑。必须深入实施科教兴国战略、人才强国战略、创新驱动发展战略，统筹推进教育科技人才体制机制一体改革，健全新型举国体制，提升国家创新体系整体效能。</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13</w:t>
      </w:r>
      <w:r>
        <w:rPr>
          <w:rFonts w:ascii="仿宋_GB2312" w:eastAsia="仿宋_GB2312" w:hAnsi="仿宋_GB2312" w:cs="仿宋_GB2312" w:hint="eastAsia"/>
          <w:b/>
          <w:bCs/>
          <w:color w:val="000000" w:themeColor="text1"/>
          <w:kern w:val="0"/>
          <w:sz w:val="32"/>
          <w:szCs w:val="32"/>
        </w:rPr>
        <w:t>）深化教育综合改革。</w:t>
      </w:r>
      <w:r>
        <w:rPr>
          <w:rFonts w:ascii="仿宋_GB2312" w:eastAsia="仿宋_GB2312" w:hAnsi="仿宋_GB2312" w:cs="仿宋_GB2312" w:hint="eastAsia"/>
          <w:color w:val="000000" w:themeColor="text1"/>
          <w:kern w:val="0"/>
          <w:sz w:val="32"/>
          <w:szCs w:val="32"/>
        </w:rPr>
        <w:t>加快建设高质量教育体系，统筹推进育人方式、办学模式、管理体制、保障机制改革。完善立德树人机制，推进大中小学思政课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w:t>
      </w:r>
      <w:r>
        <w:rPr>
          <w:rFonts w:ascii="仿宋_GB2312" w:eastAsia="仿宋_GB2312" w:hAnsi="仿宋_GB2312" w:cs="仿宋_GB2312" w:hint="eastAsia"/>
          <w:color w:val="000000" w:themeColor="text1"/>
          <w:kern w:val="0"/>
          <w:sz w:val="32"/>
          <w:szCs w:val="32"/>
        </w:rPr>
        <w:t>育和人文教育协同。加快构建职普融通、产教融合的职业教育体系。完善学生实习实践制度。引导规范民办教育发展。推进高水平教育开放，鼓励国外高水</w:t>
      </w:r>
      <w:r>
        <w:rPr>
          <w:rFonts w:ascii="仿宋_GB2312" w:eastAsia="仿宋_GB2312" w:hAnsi="仿宋_GB2312" w:cs="仿宋_GB2312" w:hint="eastAsia"/>
          <w:color w:val="000000" w:themeColor="text1"/>
          <w:kern w:val="0"/>
          <w:sz w:val="32"/>
          <w:szCs w:val="32"/>
        </w:rPr>
        <w:lastRenderedPageBreak/>
        <w:t>平理工类大学来华合作办学。</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14</w:t>
      </w:r>
      <w:r>
        <w:rPr>
          <w:rFonts w:ascii="仿宋_GB2312" w:eastAsia="仿宋_GB2312" w:hAnsi="仿宋_GB2312" w:cs="仿宋_GB2312" w:hint="eastAsia"/>
          <w:b/>
          <w:bCs/>
          <w:color w:val="000000" w:themeColor="text1"/>
          <w:kern w:val="0"/>
          <w:sz w:val="32"/>
          <w:szCs w:val="32"/>
        </w:rPr>
        <w:t>）深化科技体制改革。</w:t>
      </w:r>
      <w:r>
        <w:rPr>
          <w:rFonts w:ascii="仿宋_GB2312" w:eastAsia="仿宋_GB2312" w:hAnsi="仿宋_GB2312" w:cs="仿宋_GB2312" w:hint="eastAsia"/>
          <w:color w:val="000000" w:themeColor="text1"/>
          <w:kern w:val="0"/>
          <w:sz w:val="32"/>
          <w:szCs w:val="32"/>
        </w:rPr>
        <w:t>坚持面向世界科技前沿、面向经济主战场、面向国家重大需求、面向人民生命健康，优化重大科技创新组织机制</w:t>
      </w:r>
      <w:r>
        <w:rPr>
          <w:rFonts w:ascii="仿宋_GB2312" w:eastAsia="仿宋_GB2312" w:hAnsi="仿宋_GB2312" w:cs="仿宋_GB2312" w:hint="eastAsia"/>
          <w:color w:val="000000" w:themeColor="text1"/>
          <w:kern w:val="0"/>
          <w:sz w:val="32"/>
          <w:szCs w:val="32"/>
        </w:rPr>
        <w:t>，统筹强化关键核心技术攻关，推动科技创新力量、要素配置、人才队伍体系化、建制化、协同化。加强国家战略科技力量建设，完善国家实验室体系，优化国家科研机构、高水平研究型大学、科技领军企业定位和布局，推进科技创新央地协同，统筹各类科创平台建设，鼓励和规范发展新型研发机构，发挥我国超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w:t>
      </w:r>
      <w:r>
        <w:rPr>
          <w:rFonts w:ascii="仿宋_GB2312" w:eastAsia="仿宋_GB2312" w:hAnsi="仿宋_GB2312" w:cs="仿宋_GB2312" w:hint="eastAsia"/>
          <w:color w:val="000000" w:themeColor="text1"/>
          <w:kern w:val="0"/>
          <w:sz w:val="32"/>
          <w:szCs w:val="32"/>
        </w:rPr>
        <w:t>社团对外专业交流合作管理机制。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w:t>
      </w:r>
      <w:r>
        <w:rPr>
          <w:rFonts w:ascii="仿宋_GB2312" w:eastAsia="仿宋_GB2312" w:hAnsi="仿宋_GB2312" w:cs="仿宋_GB2312" w:hint="eastAsia"/>
          <w:color w:val="000000" w:themeColor="text1"/>
          <w:kern w:val="0"/>
          <w:sz w:val="32"/>
          <w:szCs w:val="32"/>
        </w:rPr>
        <w:lastRenderedPageBreak/>
        <w:t>励开展高风险、高价值基础研究。深化科技评价体系改革，加强科技伦理治理，严肃整治学术不端行为。</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强化企业科技创新主体地位，建立培育壮大科技领军企业机制，加强企业主导的产学研深度融合，建立企业研发准备金制度，支持企业主动牵头或</w:t>
      </w:r>
      <w:r>
        <w:rPr>
          <w:rFonts w:ascii="仿宋_GB2312" w:eastAsia="仿宋_GB2312" w:hAnsi="仿宋_GB2312" w:cs="仿宋_GB2312" w:hint="eastAsia"/>
          <w:color w:val="000000" w:themeColor="text1"/>
          <w:kern w:val="0"/>
          <w:sz w:val="32"/>
          <w:szCs w:val="32"/>
        </w:rPr>
        <w:t>参与国家科技攻关任务。构建促进专精特新中小企业发展壮大机制。鼓励科技型中小企业加大研发投入，提高研发费用加计扣除比例。鼓励和引导高校、科研院所按照先使用后付费方式把科技成果许可给中小微企业使用。</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深化科技成果转化机制</w:t>
      </w:r>
      <w:r>
        <w:rPr>
          <w:rFonts w:ascii="仿宋_GB2312" w:eastAsia="仿宋_GB2312" w:hAnsi="仿宋_GB2312" w:cs="仿宋_GB2312" w:hint="eastAsia"/>
          <w:color w:val="000000" w:themeColor="text1"/>
          <w:kern w:val="0"/>
          <w:sz w:val="32"/>
          <w:szCs w:val="32"/>
        </w:rPr>
        <w:t>改革，加强国家技术转移体系建设，加快布局建设一批概念验证、中试验证平台，完善首台（套）、首批次、首版次应用政策，加大政府采购自主创新产品力度。加强技术经理人队伍建设。</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构建同科技创新相适应的科技金融体制，加强对国家重大科技任务和科技型中小企业的金融支持，完善长期资本投早、投小、投长期、投硬科技的支持政策。健全重大技术攻关风险分散机制，建立科技保险政策体系。提高外资在华开展股权投资、风险投资便利性。</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15</w:t>
      </w:r>
      <w:r>
        <w:rPr>
          <w:rFonts w:ascii="仿宋_GB2312" w:eastAsia="仿宋_GB2312" w:hAnsi="仿宋_GB2312" w:cs="仿宋_GB2312" w:hint="eastAsia"/>
          <w:b/>
          <w:bCs/>
          <w:color w:val="000000" w:themeColor="text1"/>
          <w:kern w:val="0"/>
          <w:sz w:val="32"/>
          <w:szCs w:val="32"/>
        </w:rPr>
        <w:t>）深化人才发展体制机制改革。</w:t>
      </w:r>
      <w:r>
        <w:rPr>
          <w:rFonts w:ascii="仿宋_GB2312" w:eastAsia="仿宋_GB2312" w:hAnsi="仿宋_GB2312" w:cs="仿宋_GB2312" w:hint="eastAsia"/>
          <w:color w:val="000000" w:themeColor="text1"/>
          <w:kern w:val="0"/>
          <w:sz w:val="32"/>
          <w:szCs w:val="32"/>
        </w:rPr>
        <w:t>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w:t>
      </w:r>
      <w:r>
        <w:rPr>
          <w:rFonts w:ascii="仿宋_GB2312" w:eastAsia="仿宋_GB2312" w:hAnsi="仿宋_GB2312" w:cs="仿宋_GB2312" w:hint="eastAsia"/>
          <w:color w:val="000000" w:themeColor="text1"/>
          <w:kern w:val="0"/>
          <w:sz w:val="32"/>
          <w:szCs w:val="32"/>
        </w:rPr>
        <w:t>人才素质。建设一流产业技术工人队伍。完善人才有序流动机制，促进人才区域合理布局，深化东中西部人才协作。完善青年创新人才发现、选拔、培养机制，更好保障青年科技人员待遇。健全保障科研人员专心科研制度。</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黑体" w:eastAsia="黑体" w:hAnsi="黑体" w:cs="黑体" w:hint="eastAsia"/>
          <w:color w:val="000000" w:themeColor="text1"/>
          <w:kern w:val="0"/>
          <w:sz w:val="32"/>
          <w:szCs w:val="32"/>
        </w:rPr>
        <w:t>五、健全宏观经济治理体系</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科学的宏观调控、有效的政府治理是发挥社会主义市场经济</w:t>
      </w:r>
      <w:r>
        <w:rPr>
          <w:rFonts w:ascii="仿宋_GB2312" w:eastAsia="仿宋_GB2312" w:hAnsi="仿宋_GB2312" w:cs="仿宋_GB2312" w:hint="eastAsia"/>
          <w:color w:val="000000" w:themeColor="text1"/>
          <w:kern w:val="0"/>
          <w:sz w:val="32"/>
          <w:szCs w:val="32"/>
        </w:rPr>
        <w:t>体制优势的内在要求。必须完善宏观调控制度体系，统筹推进财税、金融等重点领域改革，增强宏观政策取向一致</w:t>
      </w:r>
      <w:r>
        <w:rPr>
          <w:rFonts w:ascii="仿宋_GB2312" w:eastAsia="仿宋_GB2312" w:hAnsi="仿宋_GB2312" w:cs="仿宋_GB2312" w:hint="eastAsia"/>
          <w:color w:val="000000" w:themeColor="text1"/>
          <w:kern w:val="0"/>
          <w:sz w:val="32"/>
          <w:szCs w:val="32"/>
        </w:rPr>
        <w:lastRenderedPageBreak/>
        <w:t>性。</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16</w:t>
      </w:r>
      <w:r>
        <w:rPr>
          <w:rFonts w:ascii="仿宋_GB2312" w:eastAsia="仿宋_GB2312" w:hAnsi="仿宋_GB2312" w:cs="仿宋_GB2312" w:hint="eastAsia"/>
          <w:b/>
          <w:bCs/>
          <w:color w:val="000000" w:themeColor="text1"/>
          <w:kern w:val="0"/>
          <w:sz w:val="32"/>
          <w:szCs w:val="32"/>
        </w:rPr>
        <w:t>）完善国家战略规划体系和政策统筹协调机制。</w:t>
      </w:r>
      <w:r>
        <w:rPr>
          <w:rFonts w:ascii="仿宋_GB2312" w:eastAsia="仿宋_GB2312" w:hAnsi="仿宋_GB2312" w:cs="仿宋_GB2312" w:hint="eastAsia"/>
          <w:color w:val="000000" w:themeColor="text1"/>
          <w:kern w:val="0"/>
          <w:sz w:val="32"/>
          <w:szCs w:val="32"/>
        </w:rPr>
        <w:t>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领域纳统覆盖。加强产业活动单位统计基础建设，优化总部和分支机构统计办法，逐步推广经营主体活动发生地统计。健全国际宏观政策协调机制。</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17</w:t>
      </w:r>
      <w:r>
        <w:rPr>
          <w:rFonts w:ascii="仿宋_GB2312" w:eastAsia="仿宋_GB2312" w:hAnsi="仿宋_GB2312" w:cs="仿宋_GB2312" w:hint="eastAsia"/>
          <w:b/>
          <w:bCs/>
          <w:color w:val="000000" w:themeColor="text1"/>
          <w:kern w:val="0"/>
          <w:sz w:val="32"/>
          <w:szCs w:val="32"/>
        </w:rPr>
        <w:t>）深化财税体制改革。</w:t>
      </w:r>
      <w:r>
        <w:rPr>
          <w:rFonts w:ascii="仿宋_GB2312" w:eastAsia="仿宋_GB2312" w:hAnsi="仿宋_GB2312" w:cs="仿宋_GB2312" w:hint="eastAsia"/>
          <w:color w:val="000000" w:themeColor="text1"/>
          <w:kern w:val="0"/>
          <w:sz w:val="32"/>
          <w:szCs w:val="32"/>
        </w:rPr>
        <w:t>健全预算制度，加强财政资源和预算统筹，把依托行政权力、政府信用、国有资源资产获取的收入</w:t>
      </w:r>
      <w:r>
        <w:rPr>
          <w:rFonts w:ascii="仿宋_GB2312" w:eastAsia="仿宋_GB2312" w:hAnsi="仿宋_GB2312" w:cs="仿宋_GB2312" w:hint="eastAsia"/>
          <w:color w:val="000000" w:themeColor="text1"/>
          <w:kern w:val="0"/>
          <w:sz w:val="32"/>
          <w:szCs w:val="32"/>
        </w:rPr>
        <w:t>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健全有利于高质量发展、社会公平、市场统一的税收制</w:t>
      </w:r>
      <w:r>
        <w:rPr>
          <w:rFonts w:ascii="仿宋_GB2312" w:eastAsia="仿宋_GB2312" w:hAnsi="仿宋_GB2312" w:cs="仿宋_GB2312" w:hint="eastAsia"/>
          <w:color w:val="000000" w:themeColor="text1"/>
          <w:kern w:val="0"/>
          <w:sz w:val="32"/>
          <w:szCs w:val="32"/>
        </w:rPr>
        <w:lastRenderedPageBreak/>
        <w:t>度，优化税制结构。研究同新业态相适应的税收制度。全面落实税收法定原则，规范税收优惠政策，完善对重点领域和关键环节支持机制。健全直接税体系，完善综合和分类相结合的个人所</w:t>
      </w:r>
      <w:r>
        <w:rPr>
          <w:rFonts w:ascii="仿宋_GB2312" w:eastAsia="仿宋_GB2312" w:hAnsi="仿宋_GB2312" w:cs="仿宋_GB2312" w:hint="eastAsia"/>
          <w:color w:val="000000" w:themeColor="text1"/>
          <w:kern w:val="0"/>
          <w:sz w:val="32"/>
          <w:szCs w:val="32"/>
        </w:rPr>
        <w:t>得税制度，规范经营所得、资本所得、财产所得税收政策，实行劳动性所得统一征税。深化税收征管改革。</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稳步下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w:t>
      </w:r>
      <w:r>
        <w:rPr>
          <w:rFonts w:ascii="仿宋_GB2312" w:eastAsia="仿宋_GB2312" w:hAnsi="仿宋_GB2312" w:cs="仿宋_GB2312" w:hint="eastAsia"/>
          <w:color w:val="000000" w:themeColor="text1"/>
          <w:kern w:val="0"/>
          <w:sz w:val="32"/>
          <w:szCs w:val="32"/>
        </w:rPr>
        <w:t>完善政府债务管理制度，建立全口径地方债务监测监管体系和防范化解隐性债务风险长效机制，加快地方融资平台改革转型。规范非税收入管理，适当下沉部分非税收入管理权限，由地方结合实际差别化管理。</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18</w:t>
      </w:r>
      <w:r>
        <w:rPr>
          <w:rFonts w:ascii="仿宋_GB2312" w:eastAsia="仿宋_GB2312" w:hAnsi="仿宋_GB2312" w:cs="仿宋_GB2312" w:hint="eastAsia"/>
          <w:b/>
          <w:bCs/>
          <w:color w:val="000000" w:themeColor="text1"/>
          <w:kern w:val="0"/>
          <w:sz w:val="32"/>
          <w:szCs w:val="32"/>
        </w:rPr>
        <w:t>）深化金融体制改革。</w:t>
      </w:r>
      <w:r>
        <w:rPr>
          <w:rFonts w:ascii="仿宋_GB2312" w:eastAsia="仿宋_GB2312" w:hAnsi="仿宋_GB2312" w:cs="仿宋_GB2312" w:hint="eastAsia"/>
          <w:color w:val="000000" w:themeColor="text1"/>
          <w:kern w:val="0"/>
          <w:sz w:val="32"/>
          <w:szCs w:val="32"/>
        </w:rPr>
        <w:t>加快完善中央银行制度，畅</w:t>
      </w:r>
      <w:r>
        <w:rPr>
          <w:rFonts w:ascii="仿宋_GB2312" w:eastAsia="仿宋_GB2312" w:hAnsi="仿宋_GB2312" w:cs="仿宋_GB2312" w:hint="eastAsia"/>
          <w:color w:val="000000" w:themeColor="text1"/>
          <w:kern w:val="0"/>
          <w:sz w:val="32"/>
          <w:szCs w:val="32"/>
        </w:rPr>
        <w:lastRenderedPageBreak/>
        <w:t>通货币政策传导机制。积极发展科技金融、绿色金融、普惠金融、养老金融、数字金融，加强</w:t>
      </w:r>
      <w:r>
        <w:rPr>
          <w:rFonts w:ascii="仿宋_GB2312" w:eastAsia="仿宋_GB2312" w:hAnsi="仿宋_GB2312" w:cs="仿宋_GB2312" w:hint="eastAsia"/>
          <w:color w:val="000000" w:themeColor="text1"/>
          <w:kern w:val="0"/>
          <w:sz w:val="32"/>
          <w:szCs w:val="32"/>
        </w:rPr>
        <w:t>对重大战略、重点领域、薄弱环节的优质金融服务。完善金融机构定位和治理，健全服务实体经济的激励约束机制。发展多元股权融资，加快多层次债券市场发展，提高直接融资比重。优化国有金融资本管理体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制定金融法。完</w:t>
      </w:r>
      <w:r>
        <w:rPr>
          <w:rFonts w:ascii="仿宋_GB2312" w:eastAsia="仿宋_GB2312" w:hAnsi="仿宋_GB2312" w:cs="仿宋_GB2312" w:hint="eastAsia"/>
          <w:color w:val="000000" w:themeColor="text1"/>
          <w:kern w:val="0"/>
          <w:sz w:val="32"/>
          <w:szCs w:val="32"/>
        </w:rPr>
        <w:t>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完善准入前国民待遇加负面清单管理模式，支持符合条件的外资机构参与金融业务试点。稳慎</w:t>
      </w:r>
      <w:r>
        <w:rPr>
          <w:rFonts w:ascii="仿宋_GB2312" w:eastAsia="仿宋_GB2312" w:hAnsi="仿宋_GB2312" w:cs="仿宋_GB2312" w:hint="eastAsia"/>
          <w:color w:val="000000" w:themeColor="text1"/>
          <w:kern w:val="0"/>
          <w:sz w:val="32"/>
          <w:szCs w:val="32"/>
        </w:rPr>
        <w:t>拓展金融市场互联互通，优化合格境外投资者制度。推进自主可控的跨境支付体</w:t>
      </w:r>
      <w:r>
        <w:rPr>
          <w:rFonts w:ascii="仿宋_GB2312" w:eastAsia="仿宋_GB2312" w:hAnsi="仿宋_GB2312" w:cs="仿宋_GB2312" w:hint="eastAsia"/>
          <w:color w:val="000000" w:themeColor="text1"/>
          <w:kern w:val="0"/>
          <w:sz w:val="32"/>
          <w:szCs w:val="32"/>
        </w:rPr>
        <w:lastRenderedPageBreak/>
        <w:t>系建设，强化开放条件下金融安全机制。建立统一的全口径外债监管体系。积极参与国际金融治理。</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19</w:t>
      </w:r>
      <w:r>
        <w:rPr>
          <w:rFonts w:ascii="仿宋_GB2312" w:eastAsia="仿宋_GB2312" w:hAnsi="仿宋_GB2312" w:cs="仿宋_GB2312" w:hint="eastAsia"/>
          <w:b/>
          <w:bCs/>
          <w:color w:val="000000" w:themeColor="text1"/>
          <w:kern w:val="0"/>
          <w:sz w:val="32"/>
          <w:szCs w:val="32"/>
        </w:rPr>
        <w:t>）完善实施区域协调发展战略机制。</w:t>
      </w:r>
      <w:r>
        <w:rPr>
          <w:rFonts w:ascii="仿宋_GB2312" w:eastAsia="仿宋_GB2312" w:hAnsi="仿宋_GB2312" w:cs="仿宋_GB2312" w:hint="eastAsia"/>
          <w:color w:val="000000" w:themeColor="text1"/>
          <w:kern w:val="0"/>
          <w:sz w:val="32"/>
          <w:szCs w:val="32"/>
        </w:rPr>
        <w:t>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推进雄安新区建设。推动成渝</w:t>
      </w:r>
      <w:r>
        <w:rPr>
          <w:rFonts w:ascii="仿宋_GB2312" w:eastAsia="仿宋_GB2312" w:hAnsi="仿宋_GB2312" w:cs="仿宋_GB2312" w:hint="eastAsia"/>
          <w:color w:val="000000" w:themeColor="text1"/>
          <w:kern w:val="0"/>
          <w:sz w:val="32"/>
          <w:szCs w:val="32"/>
        </w:rPr>
        <w:t>地区双城经济圈建设走深走实。健全主体功能区制度体系，强化国土空间优化发展保障机制。完善区域一体化发展机制，构建跨行政区合作发展新机制，深化东中西部产业协作。完善促进海洋经济发展体制机制。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黑体" w:eastAsia="黑体" w:hAnsi="黑体" w:cs="黑体" w:hint="eastAsia"/>
          <w:color w:val="000000" w:themeColor="text1"/>
          <w:kern w:val="0"/>
          <w:sz w:val="32"/>
          <w:szCs w:val="32"/>
        </w:rPr>
        <w:t>六、完善城乡融合发展体制机制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城乡融合发展是中国式现代化的必然要求。必须统筹新型工业化、新型城镇化和乡村全面振兴，全面提高城乡规划、建设、治理融合水平，促进城乡要素平等交换、双向流动，缩小城乡差别，促进城乡共同繁荣发展。</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20</w:t>
      </w:r>
      <w:r>
        <w:rPr>
          <w:rFonts w:ascii="仿宋_GB2312" w:eastAsia="仿宋_GB2312" w:hAnsi="仿宋_GB2312" w:cs="仿宋_GB2312" w:hint="eastAsia"/>
          <w:b/>
          <w:bCs/>
          <w:color w:val="000000" w:themeColor="text1"/>
          <w:kern w:val="0"/>
          <w:sz w:val="32"/>
          <w:szCs w:val="32"/>
        </w:rPr>
        <w:t>）健全推进新型城镇化体制机制。</w:t>
      </w:r>
      <w:r>
        <w:rPr>
          <w:rFonts w:ascii="仿宋_GB2312" w:eastAsia="仿宋_GB2312" w:hAnsi="仿宋_GB2312" w:cs="仿宋_GB2312" w:hint="eastAsia"/>
          <w:color w:val="000000" w:themeColor="text1"/>
          <w:kern w:val="0"/>
          <w:sz w:val="32"/>
          <w:szCs w:val="32"/>
        </w:rPr>
        <w:t>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w:t>
      </w:r>
      <w:r>
        <w:rPr>
          <w:rFonts w:ascii="仿宋_GB2312" w:eastAsia="仿宋_GB2312" w:hAnsi="仿宋_GB2312" w:cs="仿宋_GB2312" w:hint="eastAsia"/>
          <w:color w:val="000000" w:themeColor="text1"/>
          <w:kern w:val="0"/>
          <w:sz w:val="32"/>
          <w:szCs w:val="32"/>
        </w:rPr>
        <w:lastRenderedPageBreak/>
        <w:t>地使用权、集体收益分配权，探索建立自愿有偿退出的办法。</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坚持人民城市人民建、人民城市为人民。健全城市规划体系，引导大中小城市和小城镇协调发展、集约紧凑布局。深化城市建设、运营、治理体制改革，加快转变城市发展方式。推动形成超大特大城市智慧高</w:t>
      </w:r>
      <w:r>
        <w:rPr>
          <w:rFonts w:ascii="仿宋_GB2312" w:eastAsia="仿宋_GB2312" w:hAnsi="仿宋_GB2312" w:cs="仿宋_GB2312" w:hint="eastAsia"/>
          <w:color w:val="000000" w:themeColor="text1"/>
          <w:kern w:val="0"/>
          <w:sz w:val="32"/>
          <w:szCs w:val="32"/>
        </w:rPr>
        <w:t>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21</w:t>
      </w:r>
      <w:r>
        <w:rPr>
          <w:rFonts w:ascii="仿宋_GB2312" w:eastAsia="仿宋_GB2312" w:hAnsi="仿宋_GB2312" w:cs="仿宋_GB2312" w:hint="eastAsia"/>
          <w:b/>
          <w:bCs/>
          <w:color w:val="000000" w:themeColor="text1"/>
          <w:kern w:val="0"/>
          <w:sz w:val="32"/>
          <w:szCs w:val="32"/>
        </w:rPr>
        <w:t>）巩固和完善农村基本经营制度。</w:t>
      </w:r>
      <w:r>
        <w:rPr>
          <w:rFonts w:ascii="仿宋_GB2312" w:eastAsia="仿宋_GB2312" w:hAnsi="仿宋_GB2312" w:cs="仿宋_GB2312" w:hint="eastAsia"/>
          <w:color w:val="000000" w:themeColor="text1"/>
          <w:kern w:val="0"/>
          <w:sz w:val="32"/>
          <w:szCs w:val="32"/>
        </w:rPr>
        <w:t>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w:t>
      </w:r>
      <w:r>
        <w:rPr>
          <w:rFonts w:ascii="仿宋_GB2312" w:eastAsia="仿宋_GB2312" w:hAnsi="仿宋_GB2312" w:cs="仿宋_GB2312" w:hint="eastAsia"/>
          <w:color w:val="000000" w:themeColor="text1"/>
          <w:kern w:val="0"/>
          <w:sz w:val="32"/>
          <w:szCs w:val="32"/>
        </w:rPr>
        <w:t>农村集体经济，构建产权明晰、分配合理的运行机制，赋予农民更加充分的财产权益。</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22</w:t>
      </w:r>
      <w:r>
        <w:rPr>
          <w:rFonts w:ascii="仿宋_GB2312" w:eastAsia="仿宋_GB2312" w:hAnsi="仿宋_GB2312" w:cs="仿宋_GB2312" w:hint="eastAsia"/>
          <w:b/>
          <w:bCs/>
          <w:color w:val="000000" w:themeColor="text1"/>
          <w:kern w:val="0"/>
          <w:sz w:val="32"/>
          <w:szCs w:val="32"/>
        </w:rPr>
        <w:t>）完善强农惠农富农支持制度。</w:t>
      </w:r>
      <w:r>
        <w:rPr>
          <w:rFonts w:ascii="仿宋_GB2312" w:eastAsia="仿宋_GB2312" w:hAnsi="仿宋_GB2312" w:cs="仿宋_GB2312" w:hint="eastAsia"/>
          <w:color w:val="000000" w:themeColor="text1"/>
          <w:kern w:val="0"/>
          <w:sz w:val="32"/>
          <w:szCs w:val="32"/>
        </w:rPr>
        <w:t>坚持农业农村优先发展，完善乡村振兴投入机制。壮大县域富民产业，构建多元化食物供给体系，培育乡村新产业新业态。优化农业补贴政策体系，发展多层次农业保险。完善覆盖农村人口的常态化防止返贫致贫机制，建立农村低收入人口和欠发达地区分层分类帮扶制度。健全脱贫攻坚国家投入形成资产的长效管理机制。运用“千万工程”经验，健全推动乡村全面振兴长</w:t>
      </w:r>
      <w:r>
        <w:rPr>
          <w:rFonts w:ascii="仿宋_GB2312" w:eastAsia="仿宋_GB2312" w:hAnsi="仿宋_GB2312" w:cs="仿宋_GB2312" w:hint="eastAsia"/>
          <w:color w:val="000000" w:themeColor="text1"/>
          <w:kern w:val="0"/>
          <w:sz w:val="32"/>
          <w:szCs w:val="32"/>
        </w:rPr>
        <w:lastRenderedPageBreak/>
        <w:t>效机制。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加快健全种粮农民收益保障机制，推动粮食等重要农产品价格保持在合</w:t>
      </w:r>
      <w:r>
        <w:rPr>
          <w:rFonts w:ascii="仿宋_GB2312" w:eastAsia="仿宋_GB2312" w:hAnsi="仿宋_GB2312" w:cs="仿宋_GB2312" w:hint="eastAsia"/>
          <w:color w:val="000000" w:themeColor="text1"/>
          <w:kern w:val="0"/>
          <w:sz w:val="32"/>
          <w:szCs w:val="32"/>
        </w:rPr>
        <w:t>理水平。统筹建立粮食产销区省际横向利益补偿机制，在主产区利益补偿上迈出实质步伐。统筹推进粮食购销和储备管理体制机制改革，建立监管新模式。健全粮食和食物节约长效机制。</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23</w:t>
      </w:r>
      <w:r>
        <w:rPr>
          <w:rFonts w:ascii="仿宋_GB2312" w:eastAsia="仿宋_GB2312" w:hAnsi="仿宋_GB2312" w:cs="仿宋_GB2312" w:hint="eastAsia"/>
          <w:b/>
          <w:bCs/>
          <w:color w:val="000000" w:themeColor="text1"/>
          <w:kern w:val="0"/>
          <w:sz w:val="32"/>
          <w:szCs w:val="32"/>
        </w:rPr>
        <w:t>）深化土地制度改革。</w:t>
      </w:r>
      <w:r>
        <w:rPr>
          <w:rFonts w:ascii="仿宋_GB2312" w:eastAsia="仿宋_GB2312" w:hAnsi="仿宋_GB2312" w:cs="仿宋_GB2312" w:hint="eastAsia"/>
          <w:color w:val="000000" w:themeColor="text1"/>
          <w:kern w:val="0"/>
          <w:sz w:val="32"/>
          <w:szCs w:val="32"/>
        </w:rPr>
        <w:t>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优化土地管理，健全同宏</w:t>
      </w:r>
      <w:r>
        <w:rPr>
          <w:rFonts w:ascii="仿宋_GB2312" w:eastAsia="仿宋_GB2312" w:hAnsi="仿宋_GB2312" w:cs="仿宋_GB2312" w:hint="eastAsia"/>
          <w:color w:val="000000" w:themeColor="text1"/>
          <w:kern w:val="0"/>
          <w:sz w:val="32"/>
          <w:szCs w:val="32"/>
        </w:rPr>
        <w:t>观政策和区域发展高效衔接的土地管理制度，优先保障主导产业、重大项目合理用地，使优势地区有更大发展空间。建立新增城镇建设用地指标配置同常住人口增加协调机制。探索国家集中垦造耕地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黑体" w:eastAsia="黑体" w:hAnsi="黑体" w:cs="黑体" w:hint="eastAsia"/>
          <w:color w:val="000000" w:themeColor="text1"/>
          <w:kern w:val="0"/>
          <w:sz w:val="32"/>
          <w:szCs w:val="32"/>
        </w:rPr>
        <w:t>七、完善高水平对外开放体制机制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开放是中国式现代化的鲜明标识。必须坚持对外开放基</w:t>
      </w:r>
      <w:r>
        <w:rPr>
          <w:rFonts w:ascii="仿宋_GB2312" w:eastAsia="仿宋_GB2312" w:hAnsi="仿宋_GB2312" w:cs="仿宋_GB2312" w:hint="eastAsia"/>
          <w:color w:val="000000" w:themeColor="text1"/>
          <w:kern w:val="0"/>
          <w:sz w:val="32"/>
          <w:szCs w:val="32"/>
        </w:rPr>
        <w:lastRenderedPageBreak/>
        <w:t>本国策，坚持以开放促改革，依托我国</w:t>
      </w:r>
      <w:r>
        <w:rPr>
          <w:rFonts w:ascii="仿宋_GB2312" w:eastAsia="仿宋_GB2312" w:hAnsi="仿宋_GB2312" w:cs="仿宋_GB2312" w:hint="eastAsia"/>
          <w:color w:val="000000" w:themeColor="text1"/>
          <w:kern w:val="0"/>
          <w:sz w:val="32"/>
          <w:szCs w:val="32"/>
        </w:rPr>
        <w:t>超大规模市场优势，在扩大国际合作中提升开放能力，建设更高水平开放型经济新体制。</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24</w:t>
      </w:r>
      <w:r>
        <w:rPr>
          <w:rFonts w:ascii="仿宋_GB2312" w:eastAsia="仿宋_GB2312" w:hAnsi="仿宋_GB2312" w:cs="仿宋_GB2312" w:hint="eastAsia"/>
          <w:b/>
          <w:bCs/>
          <w:color w:val="000000" w:themeColor="text1"/>
          <w:kern w:val="0"/>
          <w:sz w:val="32"/>
          <w:szCs w:val="32"/>
        </w:rPr>
        <w:t>）稳步扩大制度型开放。</w:t>
      </w:r>
      <w:r>
        <w:rPr>
          <w:rFonts w:ascii="仿宋_GB2312" w:eastAsia="仿宋_GB2312" w:hAnsi="仿宋_GB2312" w:cs="仿宋_GB2312" w:hint="eastAsia"/>
          <w:color w:val="000000" w:themeColor="text1"/>
          <w:kern w:val="0"/>
          <w:sz w:val="32"/>
          <w:szCs w:val="32"/>
        </w:rPr>
        <w:t>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维护以世界贸易组织为核心的多边贸易体制，积极参与全球经济治理体系改革，提供更多全球公共产品。扩大面向全球的高标准自由贸易区网络，建立同国际通行规则衔接的合规机制，优化开放合作环境。</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25</w:t>
      </w:r>
      <w:r>
        <w:rPr>
          <w:rFonts w:ascii="仿宋_GB2312" w:eastAsia="仿宋_GB2312" w:hAnsi="仿宋_GB2312" w:cs="仿宋_GB2312" w:hint="eastAsia"/>
          <w:b/>
          <w:bCs/>
          <w:color w:val="000000" w:themeColor="text1"/>
          <w:kern w:val="0"/>
          <w:sz w:val="32"/>
          <w:szCs w:val="32"/>
        </w:rPr>
        <w:t>）深化外贸体制改革。</w:t>
      </w:r>
      <w:r>
        <w:rPr>
          <w:rFonts w:ascii="仿宋_GB2312" w:eastAsia="仿宋_GB2312" w:hAnsi="仿宋_GB2312" w:cs="仿宋_GB2312" w:hint="eastAsia"/>
          <w:color w:val="000000" w:themeColor="text1"/>
          <w:kern w:val="0"/>
          <w:sz w:val="32"/>
          <w:szCs w:val="32"/>
        </w:rPr>
        <w:t>强化贸易政策和财税、金融、产业政策协同，打造贸易强国制度支撑和政策支持体系，加快内外贸一体化改革，积极应对贸易数字化、绿色化趋势。推进通关、税务、外汇等监管创新，营造有利于新业态新模式发展的制度环境。创新发展数字贸易，推进跨境电商综合试验区建设。建设大宗商品交易中心，建设全球集散分拨中心，支持各类主体有</w:t>
      </w:r>
      <w:r>
        <w:rPr>
          <w:rFonts w:ascii="仿宋_GB2312" w:eastAsia="仿宋_GB2312" w:hAnsi="仿宋_GB2312" w:cs="仿宋_GB2312" w:hint="eastAsia"/>
          <w:color w:val="000000" w:themeColor="text1"/>
          <w:kern w:val="0"/>
          <w:sz w:val="32"/>
          <w:szCs w:val="32"/>
        </w:rPr>
        <w:t>序布局海外流通设施，支持有条件的地区建设国际物流枢纽中心和大宗商品资源配置枢纽。健全贸易风险防控机制，完善出口管制体系和贸易救济制度。</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创新提升服务贸易，全面实施跨境服务贸易负面清单，</w:t>
      </w:r>
      <w:r>
        <w:rPr>
          <w:rFonts w:ascii="仿宋_GB2312" w:eastAsia="仿宋_GB2312" w:hAnsi="仿宋_GB2312" w:cs="仿宋_GB2312" w:hint="eastAsia"/>
          <w:color w:val="000000" w:themeColor="text1"/>
          <w:kern w:val="0"/>
          <w:sz w:val="32"/>
          <w:szCs w:val="32"/>
        </w:rPr>
        <w:lastRenderedPageBreak/>
        <w:t>推进服务业扩大开放综合试点示范，鼓励专业服务机构提升国际化服务能力。加快推进离岸贸易发展，发展新型离岸国际贸易业务。建立健全跨境金融服务体系，丰富金融产品和服务供给。</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26</w:t>
      </w:r>
      <w:r>
        <w:rPr>
          <w:rFonts w:ascii="仿宋_GB2312" w:eastAsia="仿宋_GB2312" w:hAnsi="仿宋_GB2312" w:cs="仿宋_GB2312" w:hint="eastAsia"/>
          <w:b/>
          <w:bCs/>
          <w:color w:val="000000" w:themeColor="text1"/>
          <w:kern w:val="0"/>
          <w:sz w:val="32"/>
          <w:szCs w:val="32"/>
        </w:rPr>
        <w:t>）深化外商投资和对外投资管理体制改革。</w:t>
      </w:r>
      <w:r>
        <w:rPr>
          <w:rFonts w:ascii="仿宋_GB2312" w:eastAsia="仿宋_GB2312" w:hAnsi="仿宋_GB2312" w:cs="仿宋_GB2312" w:hint="eastAsia"/>
          <w:color w:val="000000" w:themeColor="text1"/>
          <w:kern w:val="0"/>
          <w:sz w:val="32"/>
          <w:szCs w:val="32"/>
        </w:rPr>
        <w:t>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链供应链国际合作。</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27</w:t>
      </w:r>
      <w:r>
        <w:rPr>
          <w:rFonts w:ascii="仿宋_GB2312" w:eastAsia="仿宋_GB2312" w:hAnsi="仿宋_GB2312" w:cs="仿宋_GB2312" w:hint="eastAsia"/>
          <w:b/>
          <w:bCs/>
          <w:color w:val="000000" w:themeColor="text1"/>
          <w:kern w:val="0"/>
          <w:sz w:val="32"/>
          <w:szCs w:val="32"/>
        </w:rPr>
        <w:t>）优化区域开放布局。</w:t>
      </w:r>
      <w:r>
        <w:rPr>
          <w:rFonts w:ascii="仿宋_GB2312" w:eastAsia="仿宋_GB2312" w:hAnsi="仿宋_GB2312" w:cs="仿宋_GB2312" w:hint="eastAsia"/>
          <w:color w:val="000000" w:themeColor="text1"/>
          <w:kern w:val="0"/>
          <w:sz w:val="32"/>
          <w:szCs w:val="32"/>
        </w:rPr>
        <w:t>巩固东部沿海地</w:t>
      </w:r>
      <w:r>
        <w:rPr>
          <w:rFonts w:ascii="仿宋_GB2312" w:eastAsia="仿宋_GB2312" w:hAnsi="仿宋_GB2312" w:cs="仿宋_GB2312" w:hint="eastAsia"/>
          <w:color w:val="000000" w:themeColor="text1"/>
          <w:kern w:val="0"/>
          <w:sz w:val="32"/>
          <w:szCs w:val="32"/>
        </w:rPr>
        <w:t>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发挥“一国两制”制度优势，巩固提升香港国际金融、航运、贸易中心地位，支持香港、澳门打造国际高端人才集聚高地，健全香港、澳门在国家对外开放中更好发挥作用机制。深化粤港澳大湾区合作，强化规则衔接、机制对接。完</w:t>
      </w:r>
      <w:r>
        <w:rPr>
          <w:rFonts w:ascii="仿宋_GB2312" w:eastAsia="仿宋_GB2312" w:hAnsi="仿宋_GB2312" w:cs="仿宋_GB2312" w:hint="eastAsia"/>
          <w:color w:val="000000" w:themeColor="text1"/>
          <w:kern w:val="0"/>
          <w:sz w:val="32"/>
          <w:szCs w:val="32"/>
        </w:rPr>
        <w:lastRenderedPageBreak/>
        <w:t>善促进两岸经济文化交流合作制度和政策，深化两岸融合</w:t>
      </w:r>
      <w:r>
        <w:rPr>
          <w:rFonts w:ascii="仿宋_GB2312" w:eastAsia="仿宋_GB2312" w:hAnsi="仿宋_GB2312" w:cs="仿宋_GB2312" w:hint="eastAsia"/>
          <w:color w:val="000000" w:themeColor="text1"/>
          <w:kern w:val="0"/>
          <w:sz w:val="32"/>
          <w:szCs w:val="32"/>
        </w:rPr>
        <w:t>发展。</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28</w:t>
      </w:r>
      <w:r>
        <w:rPr>
          <w:rFonts w:ascii="仿宋_GB2312" w:eastAsia="仿宋_GB2312" w:hAnsi="仿宋_GB2312" w:cs="仿宋_GB2312" w:hint="eastAsia"/>
          <w:b/>
          <w:bCs/>
          <w:color w:val="000000" w:themeColor="text1"/>
          <w:kern w:val="0"/>
          <w:sz w:val="32"/>
          <w:szCs w:val="32"/>
        </w:rPr>
        <w:t>）完善推进高质量共建“一带一路”机制。</w:t>
      </w:r>
      <w:r>
        <w:rPr>
          <w:rFonts w:ascii="仿宋_GB2312" w:eastAsia="仿宋_GB2312" w:hAnsi="仿宋_GB2312" w:cs="仿宋_GB2312" w:hint="eastAsia"/>
          <w:color w:val="000000" w:themeColor="text1"/>
          <w:kern w:val="0"/>
          <w:sz w:val="32"/>
          <w:szCs w:val="32"/>
        </w:rPr>
        <w:t>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黑体" w:eastAsia="黑体" w:hAnsi="黑体" w:cs="黑体" w:hint="eastAsia"/>
          <w:color w:val="000000" w:themeColor="text1"/>
          <w:kern w:val="0"/>
          <w:sz w:val="32"/>
          <w:szCs w:val="32"/>
        </w:rPr>
        <w:t>八、健全全过程人民民主制度体系</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29</w:t>
      </w:r>
      <w:r>
        <w:rPr>
          <w:rFonts w:ascii="仿宋_GB2312" w:eastAsia="仿宋_GB2312" w:hAnsi="仿宋_GB2312" w:cs="仿宋_GB2312" w:hint="eastAsia"/>
          <w:b/>
          <w:bCs/>
          <w:color w:val="000000" w:themeColor="text1"/>
          <w:kern w:val="0"/>
          <w:sz w:val="32"/>
          <w:szCs w:val="32"/>
        </w:rPr>
        <w:t>）加强人民当家作主制度建设。</w:t>
      </w:r>
      <w:r>
        <w:rPr>
          <w:rFonts w:ascii="仿宋_GB2312" w:eastAsia="仿宋_GB2312" w:hAnsi="仿宋_GB2312" w:cs="仿宋_GB2312" w:hint="eastAsia"/>
          <w:color w:val="000000" w:themeColor="text1"/>
          <w:kern w:val="0"/>
          <w:sz w:val="32"/>
          <w:szCs w:val="32"/>
        </w:rPr>
        <w:t>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w:t>
      </w:r>
      <w:r>
        <w:rPr>
          <w:rFonts w:ascii="仿宋_GB2312" w:eastAsia="仿宋_GB2312" w:hAnsi="仿宋_GB2312" w:cs="仿宋_GB2312" w:hint="eastAsia"/>
          <w:color w:val="000000" w:themeColor="text1"/>
          <w:kern w:val="0"/>
          <w:sz w:val="32"/>
          <w:szCs w:val="32"/>
        </w:rPr>
        <w:t>内容和形式。健全吸纳民意、汇集民智工作机制。发挥工会、共青团、妇联等群团组织联系服务群众的桥梁纽带作用。</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30</w:t>
      </w:r>
      <w:r>
        <w:rPr>
          <w:rFonts w:ascii="仿宋_GB2312" w:eastAsia="仿宋_GB2312" w:hAnsi="仿宋_GB2312" w:cs="仿宋_GB2312" w:hint="eastAsia"/>
          <w:b/>
          <w:bCs/>
          <w:color w:val="000000" w:themeColor="text1"/>
          <w:kern w:val="0"/>
          <w:sz w:val="32"/>
          <w:szCs w:val="32"/>
        </w:rPr>
        <w:t>）健全协商民主机制。</w:t>
      </w:r>
      <w:r>
        <w:rPr>
          <w:rFonts w:ascii="仿宋_GB2312" w:eastAsia="仿宋_GB2312" w:hAnsi="仿宋_GB2312" w:cs="仿宋_GB2312" w:hint="eastAsia"/>
          <w:color w:val="000000" w:themeColor="text1"/>
          <w:kern w:val="0"/>
          <w:sz w:val="32"/>
          <w:szCs w:val="32"/>
        </w:rPr>
        <w:t>发挥人民政协作为专门协商机构作用，健全深度协商互动、意见充分表达、广泛凝聚共</w:t>
      </w:r>
      <w:r>
        <w:rPr>
          <w:rFonts w:ascii="仿宋_GB2312" w:eastAsia="仿宋_GB2312" w:hAnsi="仿宋_GB2312" w:cs="仿宋_GB2312" w:hint="eastAsia"/>
          <w:color w:val="000000" w:themeColor="text1"/>
          <w:kern w:val="0"/>
          <w:sz w:val="32"/>
          <w:szCs w:val="32"/>
        </w:rPr>
        <w:lastRenderedPageBreak/>
        <w:t>识的机制，加强人民政协反映社情民意、联系群众、服务人民机制建设。完善人民政协民主监督机制。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w:t>
      </w:r>
      <w:r>
        <w:rPr>
          <w:rFonts w:ascii="仿宋_GB2312" w:eastAsia="仿宋_GB2312" w:hAnsi="仿宋_GB2312" w:cs="仿宋_GB2312" w:hint="eastAsia"/>
          <w:color w:val="000000" w:themeColor="text1"/>
          <w:kern w:val="0"/>
          <w:sz w:val="32"/>
          <w:szCs w:val="32"/>
        </w:rPr>
        <w:t>、落实、反馈机制。</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31</w:t>
      </w:r>
      <w:r>
        <w:rPr>
          <w:rFonts w:ascii="仿宋_GB2312" w:eastAsia="仿宋_GB2312" w:hAnsi="仿宋_GB2312" w:cs="仿宋_GB2312" w:hint="eastAsia"/>
          <w:b/>
          <w:bCs/>
          <w:color w:val="000000" w:themeColor="text1"/>
          <w:kern w:val="0"/>
          <w:sz w:val="32"/>
          <w:szCs w:val="32"/>
        </w:rPr>
        <w:t>）健全基层民主制度。</w:t>
      </w:r>
      <w:r>
        <w:rPr>
          <w:rFonts w:ascii="仿宋_GB2312" w:eastAsia="仿宋_GB2312" w:hAnsi="仿宋_GB2312" w:cs="仿宋_GB2312" w:hint="eastAsia"/>
          <w:color w:val="000000" w:themeColor="text1"/>
          <w:kern w:val="0"/>
          <w:sz w:val="32"/>
          <w:szCs w:val="32"/>
        </w:rPr>
        <w:t>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32</w:t>
      </w:r>
      <w:r>
        <w:rPr>
          <w:rFonts w:ascii="仿宋_GB2312" w:eastAsia="仿宋_GB2312" w:hAnsi="仿宋_GB2312" w:cs="仿宋_GB2312" w:hint="eastAsia"/>
          <w:b/>
          <w:bCs/>
          <w:color w:val="000000" w:themeColor="text1"/>
          <w:kern w:val="0"/>
          <w:sz w:val="32"/>
          <w:szCs w:val="32"/>
        </w:rPr>
        <w:t>）完善大统战工作格局。</w:t>
      </w:r>
      <w:r>
        <w:rPr>
          <w:rFonts w:ascii="仿宋_GB2312" w:eastAsia="仿宋_GB2312" w:hAnsi="仿宋_GB2312" w:cs="仿宋_GB2312" w:hint="eastAsia"/>
          <w:color w:val="000000" w:themeColor="text1"/>
          <w:kern w:val="0"/>
          <w:sz w:val="32"/>
          <w:szCs w:val="32"/>
        </w:rPr>
        <w:t>完善发挥统一战线凝聚人心、汇聚力量政治作用的政策举措。坚持好、发展好、完善好中国新型政党制度。更好发挥党外人士作用，健全党外代表人士队伍建设制度。制定民族团结进步促进法，健全铸牢中华民族共同体意识制度机制，增强中华民族</w:t>
      </w:r>
      <w:r>
        <w:rPr>
          <w:rFonts w:ascii="仿宋_GB2312" w:eastAsia="仿宋_GB2312" w:hAnsi="仿宋_GB2312" w:cs="仿宋_GB2312" w:hint="eastAsia"/>
          <w:color w:val="000000" w:themeColor="text1"/>
          <w:kern w:val="0"/>
          <w:sz w:val="32"/>
          <w:szCs w:val="32"/>
        </w:rPr>
        <w:t>凝聚力。系统推进我国宗教中国化，加强宗教事务治理法治化。完善党外知识分子和新的社会阶层人士政治引领机制。全面构建亲清政商关系，健全促进非公有制经济健康发展、非公有制经济人士健康成长工作机制。完善港澳台和侨务工作机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黑体" w:eastAsia="黑体" w:hAnsi="黑体" w:cs="黑体" w:hint="eastAsia"/>
          <w:color w:val="000000" w:themeColor="text1"/>
          <w:kern w:val="0"/>
          <w:sz w:val="32"/>
          <w:szCs w:val="32"/>
        </w:rPr>
        <w:t>九、完善中国特色社会主义法治体系</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法治是中国式现代化的重要保障。必须全面贯彻实施宪法，维护宪法权威，协同推进立法、执法、司法、守法各环</w:t>
      </w:r>
      <w:r>
        <w:rPr>
          <w:rFonts w:ascii="仿宋_GB2312" w:eastAsia="仿宋_GB2312" w:hAnsi="仿宋_GB2312" w:cs="仿宋_GB2312" w:hint="eastAsia"/>
          <w:color w:val="000000" w:themeColor="text1"/>
          <w:kern w:val="0"/>
          <w:sz w:val="32"/>
          <w:szCs w:val="32"/>
        </w:rPr>
        <w:lastRenderedPageBreak/>
        <w:t>节改革，健全法律面前人人平等保障机制，弘扬社会主义法治精神，维护社会公平正义，全面推进国家各方面工作法治化。</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33</w:t>
      </w:r>
      <w:r>
        <w:rPr>
          <w:rFonts w:ascii="仿宋_GB2312" w:eastAsia="仿宋_GB2312" w:hAnsi="仿宋_GB2312" w:cs="仿宋_GB2312" w:hint="eastAsia"/>
          <w:b/>
          <w:bCs/>
          <w:color w:val="000000" w:themeColor="text1"/>
          <w:kern w:val="0"/>
          <w:sz w:val="32"/>
          <w:szCs w:val="32"/>
        </w:rPr>
        <w:t>）深化立法领域改革。</w:t>
      </w:r>
      <w:r>
        <w:rPr>
          <w:rFonts w:ascii="仿宋_GB2312" w:eastAsia="仿宋_GB2312" w:hAnsi="仿宋_GB2312" w:cs="仿宋_GB2312" w:hint="eastAsia"/>
          <w:color w:val="000000" w:themeColor="text1"/>
          <w:kern w:val="0"/>
          <w:sz w:val="32"/>
          <w:szCs w:val="32"/>
        </w:rPr>
        <w:t>完善以宪法为核心的中国特色社会主义法律体系，健全保证宪法全面实施制度体系，建立宪法实施情况报告制度。完善党委领导、人大主导、政府依托、各方参与的立法工作格局。统筹立改废释纂，加强重点领域、新兴领域、涉外领域立法，完善合宪性审查、备案审查制度，提高立法质量。探索区域协同立法。健全党内法规同国家法律法规衔接协调机制。建设全国统一的法律法规和规范性文件信息平台。</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34</w:t>
      </w:r>
      <w:r>
        <w:rPr>
          <w:rFonts w:ascii="仿宋_GB2312" w:eastAsia="仿宋_GB2312" w:hAnsi="仿宋_GB2312" w:cs="仿宋_GB2312" w:hint="eastAsia"/>
          <w:b/>
          <w:bCs/>
          <w:color w:val="000000" w:themeColor="text1"/>
          <w:kern w:val="0"/>
          <w:sz w:val="32"/>
          <w:szCs w:val="32"/>
        </w:rPr>
        <w:t>）深入推进依法行政。</w:t>
      </w:r>
      <w:r>
        <w:rPr>
          <w:rFonts w:ascii="仿宋_GB2312" w:eastAsia="仿宋_GB2312" w:hAnsi="仿宋_GB2312" w:cs="仿宋_GB2312" w:hint="eastAsia"/>
          <w:color w:val="000000" w:themeColor="text1"/>
          <w:kern w:val="0"/>
          <w:sz w:val="32"/>
          <w:szCs w:val="32"/>
        </w:rPr>
        <w:t>推进政府机构、职能、权限、程序、责任法定化，促进政务服务标准化、规范化、便利化，完善覆盖全国的一体化在线政务服务平台。完善重大</w:t>
      </w:r>
      <w:r>
        <w:rPr>
          <w:rFonts w:ascii="仿宋_GB2312" w:eastAsia="仿宋_GB2312" w:hAnsi="仿宋_GB2312" w:cs="仿宋_GB2312" w:hint="eastAsia"/>
          <w:color w:val="000000" w:themeColor="text1"/>
          <w:kern w:val="0"/>
          <w:sz w:val="32"/>
          <w:szCs w:val="32"/>
        </w:rPr>
        <w:t>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35</w:t>
      </w:r>
      <w:r>
        <w:rPr>
          <w:rFonts w:ascii="仿宋_GB2312" w:eastAsia="仿宋_GB2312" w:hAnsi="仿宋_GB2312" w:cs="仿宋_GB2312" w:hint="eastAsia"/>
          <w:b/>
          <w:bCs/>
          <w:color w:val="000000" w:themeColor="text1"/>
          <w:kern w:val="0"/>
          <w:sz w:val="32"/>
          <w:szCs w:val="32"/>
        </w:rPr>
        <w:t>）健全公正执法司法体制机制。</w:t>
      </w:r>
      <w:r>
        <w:rPr>
          <w:rFonts w:ascii="仿宋_GB2312" w:eastAsia="仿宋_GB2312" w:hAnsi="仿宋_GB2312" w:cs="仿宋_GB2312" w:hint="eastAsia"/>
          <w:color w:val="000000" w:themeColor="text1"/>
          <w:kern w:val="0"/>
          <w:sz w:val="32"/>
          <w:szCs w:val="32"/>
        </w:rPr>
        <w:t>健全监察机关、公安机关、检察机关、审判机关、司法行政机</w:t>
      </w:r>
      <w:r>
        <w:rPr>
          <w:rFonts w:ascii="仿宋_GB2312" w:eastAsia="仿宋_GB2312" w:hAnsi="仿宋_GB2312" w:cs="仿宋_GB2312" w:hint="eastAsia"/>
          <w:color w:val="000000" w:themeColor="text1"/>
          <w:kern w:val="0"/>
          <w:sz w:val="32"/>
          <w:szCs w:val="32"/>
        </w:rPr>
        <w:t>关各司其职，监</w:t>
      </w:r>
      <w:r>
        <w:rPr>
          <w:rFonts w:ascii="仿宋_GB2312" w:eastAsia="仿宋_GB2312" w:hAnsi="仿宋_GB2312" w:cs="仿宋_GB2312" w:hint="eastAsia"/>
          <w:color w:val="000000" w:themeColor="text1"/>
          <w:kern w:val="0"/>
          <w:sz w:val="32"/>
          <w:szCs w:val="32"/>
        </w:rPr>
        <w:lastRenderedPageBreak/>
        <w:t>察权、侦查权、检察权、审判权、执行权相互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辩护全覆盖。建立轻微犯罪记录封存制度。</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36</w:t>
      </w:r>
      <w:r>
        <w:rPr>
          <w:rFonts w:ascii="仿宋_GB2312" w:eastAsia="仿宋_GB2312" w:hAnsi="仿宋_GB2312" w:cs="仿宋_GB2312" w:hint="eastAsia"/>
          <w:b/>
          <w:bCs/>
          <w:color w:val="000000" w:themeColor="text1"/>
          <w:kern w:val="0"/>
          <w:sz w:val="32"/>
          <w:szCs w:val="32"/>
        </w:rPr>
        <w:t>）完善推进法治社会建设机制。</w:t>
      </w:r>
      <w:r>
        <w:rPr>
          <w:rFonts w:ascii="仿宋_GB2312" w:eastAsia="仿宋_GB2312" w:hAnsi="仿宋_GB2312" w:cs="仿宋_GB2312" w:hint="eastAsia"/>
          <w:color w:val="000000" w:themeColor="text1"/>
          <w:kern w:val="0"/>
          <w:sz w:val="32"/>
          <w:szCs w:val="32"/>
        </w:rPr>
        <w:t>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w:t>
      </w:r>
      <w:r>
        <w:rPr>
          <w:rFonts w:ascii="仿宋_GB2312" w:eastAsia="仿宋_GB2312" w:hAnsi="仿宋_GB2312" w:cs="仿宋_GB2312" w:hint="eastAsia"/>
          <w:color w:val="000000" w:themeColor="text1"/>
          <w:kern w:val="0"/>
          <w:sz w:val="32"/>
          <w:szCs w:val="32"/>
        </w:rPr>
        <w:t>门矫治教育规定。</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37</w:t>
      </w:r>
      <w:r>
        <w:rPr>
          <w:rFonts w:ascii="仿宋_GB2312" w:eastAsia="仿宋_GB2312" w:hAnsi="仿宋_GB2312" w:cs="仿宋_GB2312" w:hint="eastAsia"/>
          <w:b/>
          <w:bCs/>
          <w:color w:val="000000" w:themeColor="text1"/>
          <w:kern w:val="0"/>
          <w:sz w:val="32"/>
          <w:szCs w:val="32"/>
        </w:rPr>
        <w:t>）加强涉外法治建设。</w:t>
      </w:r>
      <w:r>
        <w:rPr>
          <w:rFonts w:ascii="仿宋_GB2312" w:eastAsia="仿宋_GB2312" w:hAnsi="仿宋_GB2312" w:cs="仿宋_GB2312" w:hint="eastAsia"/>
          <w:color w:val="000000" w:themeColor="text1"/>
          <w:kern w:val="0"/>
          <w:sz w:val="32"/>
          <w:szCs w:val="32"/>
        </w:rPr>
        <w:t>建立一体推进涉外立法、执法、司法、守法和法律服务、法治人才培养的工作机制。完善涉外法律法规体系和法治实施体系，深化执法司法国际合</w:t>
      </w:r>
      <w:r>
        <w:rPr>
          <w:rFonts w:ascii="仿宋_GB2312" w:eastAsia="仿宋_GB2312" w:hAnsi="仿宋_GB2312" w:cs="仿宋_GB2312" w:hint="eastAsia"/>
          <w:color w:val="000000" w:themeColor="text1"/>
          <w:kern w:val="0"/>
          <w:sz w:val="32"/>
          <w:szCs w:val="32"/>
        </w:rPr>
        <w:lastRenderedPageBreak/>
        <w:t>作。完善涉外民事法律关系中当事人依法约定管辖、选择适用域外法等司法审判制度。健全国际商事仲裁和调解制度，培育国际一流仲裁机构、律师事务所。积极参与国际规则制定。</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黑体" w:eastAsia="黑体" w:hAnsi="黑体" w:cs="黑体" w:hint="eastAsia"/>
          <w:color w:val="000000" w:themeColor="text1"/>
          <w:kern w:val="0"/>
          <w:sz w:val="32"/>
          <w:szCs w:val="32"/>
        </w:rPr>
        <w:t>十、深化文化体制机制改革</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中国式现代化是物质文明和精神文明相协调的现代化。必须增强文化自信，发展社会主义先进文化，弘扬革命文化，传承中华优秀传统文化，加快适应信息技术迅猛发展新形</w:t>
      </w:r>
      <w:r>
        <w:rPr>
          <w:rFonts w:ascii="仿宋_GB2312" w:eastAsia="仿宋_GB2312" w:hAnsi="仿宋_GB2312" w:cs="仿宋_GB2312" w:hint="eastAsia"/>
          <w:color w:val="000000" w:themeColor="text1"/>
          <w:kern w:val="0"/>
          <w:sz w:val="32"/>
          <w:szCs w:val="32"/>
        </w:rPr>
        <w:t>势，培育形成规模宏大的优秀文化人才队伍，激发全民族文化创新创造活力。</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38</w:t>
      </w:r>
      <w:r>
        <w:rPr>
          <w:rFonts w:ascii="仿宋_GB2312" w:eastAsia="仿宋_GB2312" w:hAnsi="仿宋_GB2312" w:cs="仿宋_GB2312" w:hint="eastAsia"/>
          <w:b/>
          <w:bCs/>
          <w:color w:val="000000" w:themeColor="text1"/>
          <w:kern w:val="0"/>
          <w:sz w:val="32"/>
          <w:szCs w:val="32"/>
        </w:rPr>
        <w:t>）完善意识形态工作责任制。</w:t>
      </w:r>
      <w:r>
        <w:rPr>
          <w:rFonts w:ascii="仿宋_GB2312" w:eastAsia="仿宋_GB2312" w:hAnsi="仿宋_GB2312" w:cs="仿宋_GB2312" w:hint="eastAsia"/>
          <w:color w:val="000000" w:themeColor="text1"/>
          <w:kern w:val="0"/>
          <w:sz w:val="32"/>
          <w:szCs w:val="32"/>
        </w:rPr>
        <w:t>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推动理想信念教育常态化制度化。完善培育和践行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w:t>
      </w:r>
      <w:r>
        <w:rPr>
          <w:rFonts w:ascii="仿宋_GB2312" w:eastAsia="仿宋_GB2312" w:hAnsi="仿宋_GB2312" w:cs="仿宋_GB2312" w:hint="eastAsia"/>
          <w:color w:val="000000" w:themeColor="text1"/>
          <w:kern w:val="0"/>
          <w:sz w:val="32"/>
          <w:szCs w:val="32"/>
        </w:rPr>
        <w:lastRenderedPageBreak/>
        <w:t>引导全社会自觉遵守法律、遵循公序良俗，坚决反对拜金主义、享乐主义、极端个人主义和历史虚无主义。形成网上思想道德教育分众化、精准化实施机制。建立健全道德领</w:t>
      </w:r>
      <w:r>
        <w:rPr>
          <w:rFonts w:ascii="仿宋_GB2312" w:eastAsia="仿宋_GB2312" w:hAnsi="仿宋_GB2312" w:cs="仿宋_GB2312" w:hint="eastAsia"/>
          <w:color w:val="000000" w:themeColor="text1"/>
          <w:kern w:val="0"/>
          <w:sz w:val="32"/>
          <w:szCs w:val="32"/>
        </w:rPr>
        <w:t>域突出问题协同治理机制，完善“扫黄打非”长效机制。</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39</w:t>
      </w:r>
      <w:r>
        <w:rPr>
          <w:rFonts w:ascii="仿宋_GB2312" w:eastAsia="仿宋_GB2312" w:hAnsi="仿宋_GB2312" w:cs="仿宋_GB2312" w:hint="eastAsia"/>
          <w:b/>
          <w:bCs/>
          <w:color w:val="000000" w:themeColor="text1"/>
          <w:kern w:val="0"/>
          <w:sz w:val="32"/>
          <w:szCs w:val="32"/>
        </w:rPr>
        <w:t>）优化文化服务和文化产品供给机制。</w:t>
      </w:r>
      <w:r>
        <w:rPr>
          <w:rFonts w:ascii="仿宋_GB2312" w:eastAsia="仿宋_GB2312" w:hAnsi="仿宋_GB2312" w:cs="仿宋_GB2312" w:hint="eastAsia"/>
          <w:color w:val="000000" w:themeColor="text1"/>
          <w:kern w:val="0"/>
          <w:sz w:val="32"/>
          <w:szCs w:val="32"/>
        </w:rPr>
        <w:t>完善公共文化服务体系，建立优质文化资源直达基层机制，健全社会力量参与公共文化服务机制，推进公共文化设施所有权和使用权分置改革。深化文化领域国资国企改革，分类推进文化事业单位深化内部改革，完善文艺院团建设发展机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坚持以人民为中心的创作导向，坚持出成果和出人才相结合、抓作品和抓环境相贯通，改进文艺创作生产服务、引导、组织工作机制。健全文化产业体系和市场体系，完善文化经济政策。探索文化和科技融合的有效机制，加快发展新型</w:t>
      </w:r>
      <w:r>
        <w:rPr>
          <w:rFonts w:ascii="仿宋_GB2312" w:eastAsia="仿宋_GB2312" w:hAnsi="仿宋_GB2312" w:cs="仿宋_GB2312" w:hint="eastAsia"/>
          <w:color w:val="000000" w:themeColor="text1"/>
          <w:kern w:val="0"/>
          <w:sz w:val="32"/>
          <w:szCs w:val="32"/>
        </w:rPr>
        <w:t>文化业态。深化文化领域行政审批备案制度改革，加强事中事后监管。深化文娱领域综合治理。</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40</w:t>
      </w:r>
      <w:r>
        <w:rPr>
          <w:rFonts w:ascii="仿宋_GB2312" w:eastAsia="仿宋_GB2312" w:hAnsi="仿宋_GB2312" w:cs="仿宋_GB2312" w:hint="eastAsia"/>
          <w:b/>
          <w:bCs/>
          <w:color w:val="000000" w:themeColor="text1"/>
          <w:kern w:val="0"/>
          <w:sz w:val="32"/>
          <w:szCs w:val="32"/>
        </w:rPr>
        <w:t>）健全网络综合治理体系。</w:t>
      </w:r>
      <w:r>
        <w:rPr>
          <w:rFonts w:ascii="仿宋_GB2312" w:eastAsia="仿宋_GB2312" w:hAnsi="仿宋_GB2312" w:cs="仿宋_GB2312" w:hint="eastAsia"/>
          <w:color w:val="000000" w:themeColor="text1"/>
          <w:kern w:val="0"/>
          <w:sz w:val="32"/>
          <w:szCs w:val="32"/>
        </w:rPr>
        <w:t>深化网络管理体制改革，整合网络内容建设和管理职能，推进新闻宣传和网络舆论一体化管理。完善生成式人工智能发展和管理机制。加强网络空间法治建设，健全网络生态治理长效机制，健全未成年人</w:t>
      </w:r>
      <w:r>
        <w:rPr>
          <w:rFonts w:ascii="仿宋_GB2312" w:eastAsia="仿宋_GB2312" w:hAnsi="仿宋_GB2312" w:cs="仿宋_GB2312" w:hint="eastAsia"/>
          <w:color w:val="000000" w:themeColor="text1"/>
          <w:kern w:val="0"/>
          <w:sz w:val="32"/>
          <w:szCs w:val="32"/>
        </w:rPr>
        <w:lastRenderedPageBreak/>
        <w:t>网络保护工作体系。</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41</w:t>
      </w:r>
      <w:r>
        <w:rPr>
          <w:rFonts w:ascii="仿宋_GB2312" w:eastAsia="仿宋_GB2312" w:hAnsi="仿宋_GB2312" w:cs="仿宋_GB2312" w:hint="eastAsia"/>
          <w:b/>
          <w:bCs/>
          <w:color w:val="000000" w:themeColor="text1"/>
          <w:kern w:val="0"/>
          <w:sz w:val="32"/>
          <w:szCs w:val="32"/>
        </w:rPr>
        <w:t>）构建更有效力的国际传播体系。</w:t>
      </w:r>
      <w:r>
        <w:rPr>
          <w:rFonts w:ascii="仿宋_GB2312" w:eastAsia="仿宋_GB2312" w:hAnsi="仿宋_GB2312" w:cs="仿宋_GB2312" w:hint="eastAsia"/>
          <w:color w:val="000000" w:themeColor="text1"/>
          <w:kern w:val="0"/>
          <w:sz w:val="32"/>
          <w:szCs w:val="32"/>
        </w:rPr>
        <w:t>推进国际传播格局重构，深化主流媒体国际传播机制改革创新，加快构建多渠道、立体式对外传播格局。加快构建中国话语和中国叙事体系，全面提升国际传播效能。建设全球文明倡议践行机制。推动走出去、请进来管理便利化，扩大国际人文交流合作。</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黑体" w:eastAsia="黑体" w:hAnsi="黑体" w:cs="黑体" w:hint="eastAsia"/>
          <w:color w:val="000000" w:themeColor="text1"/>
          <w:kern w:val="0"/>
          <w:sz w:val="32"/>
          <w:szCs w:val="32"/>
        </w:rPr>
        <w:t>十一、健全保障和改善民生制度体系</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在发展中保障和改善</w:t>
      </w:r>
      <w:r>
        <w:rPr>
          <w:rFonts w:ascii="仿宋_GB2312" w:eastAsia="仿宋_GB2312" w:hAnsi="仿宋_GB2312" w:cs="仿宋_GB2312" w:hint="eastAsia"/>
          <w:color w:val="000000" w:themeColor="text1"/>
          <w:kern w:val="0"/>
          <w:sz w:val="32"/>
          <w:szCs w:val="32"/>
        </w:rPr>
        <w:t>民生是中国式现代化的重大任务。必须坚持尽力而为、量力而行，完善基本公共服务制度体系，加强普惠性、基础性、兜底性民生建设，解决好人民最关心最直接最现实的利益问题，不断满足人民对美好生活的向往。</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42</w:t>
      </w:r>
      <w:r>
        <w:rPr>
          <w:rFonts w:ascii="仿宋_GB2312" w:eastAsia="仿宋_GB2312" w:hAnsi="仿宋_GB2312" w:cs="仿宋_GB2312" w:hint="eastAsia"/>
          <w:b/>
          <w:bCs/>
          <w:color w:val="000000" w:themeColor="text1"/>
          <w:kern w:val="0"/>
          <w:sz w:val="32"/>
          <w:szCs w:val="32"/>
        </w:rPr>
        <w:t>）完善收入分配制度。</w:t>
      </w:r>
      <w:r>
        <w:rPr>
          <w:rFonts w:ascii="仿宋_GB2312" w:eastAsia="仿宋_GB2312" w:hAnsi="仿宋_GB2312" w:cs="仿宋_GB2312" w:hint="eastAsia"/>
          <w:color w:val="000000" w:themeColor="text1"/>
          <w:kern w:val="0"/>
          <w:sz w:val="32"/>
          <w:szCs w:val="32"/>
        </w:rPr>
        <w:t>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43</w:t>
      </w:r>
      <w:r>
        <w:rPr>
          <w:rFonts w:ascii="仿宋_GB2312" w:eastAsia="仿宋_GB2312" w:hAnsi="仿宋_GB2312" w:cs="仿宋_GB2312" w:hint="eastAsia"/>
          <w:b/>
          <w:bCs/>
          <w:color w:val="000000" w:themeColor="text1"/>
          <w:kern w:val="0"/>
          <w:sz w:val="32"/>
          <w:szCs w:val="32"/>
        </w:rPr>
        <w:t>）完善就业优先政策。</w:t>
      </w:r>
      <w:r>
        <w:rPr>
          <w:rFonts w:ascii="仿宋_GB2312" w:eastAsia="仿宋_GB2312" w:hAnsi="仿宋_GB2312" w:cs="仿宋_GB2312" w:hint="eastAsia"/>
          <w:color w:val="000000" w:themeColor="text1"/>
          <w:kern w:val="0"/>
          <w:sz w:val="32"/>
          <w:szCs w:val="32"/>
        </w:rPr>
        <w:t>健全高质量充分就业促进机制，完善就业公共服务体系，着力解决结构性就业矛盾。完</w:t>
      </w:r>
      <w:r>
        <w:rPr>
          <w:rFonts w:ascii="仿宋_GB2312" w:eastAsia="仿宋_GB2312" w:hAnsi="仿宋_GB2312" w:cs="仿宋_GB2312" w:hint="eastAsia"/>
          <w:color w:val="000000" w:themeColor="text1"/>
          <w:kern w:val="0"/>
          <w:sz w:val="32"/>
          <w:szCs w:val="32"/>
        </w:rPr>
        <w:lastRenderedPageBreak/>
        <w:t>善高校毕业生、农民工、退役军人等重点群体就业支持体系，健全终身职业技能培训制度。统筹城乡就业政策体系，同步推进户籍、用人、档案等服务改革，优化创业促进就业政策环境，支持和规范发</w:t>
      </w:r>
      <w:r>
        <w:rPr>
          <w:rFonts w:ascii="仿宋_GB2312" w:eastAsia="仿宋_GB2312" w:hAnsi="仿宋_GB2312" w:cs="仿宋_GB2312" w:hint="eastAsia"/>
          <w:color w:val="000000" w:themeColor="text1"/>
          <w:kern w:val="0"/>
          <w:sz w:val="32"/>
          <w:szCs w:val="32"/>
        </w:rPr>
        <w:t>展新就业形态。完善促进机会公平制度机制，畅通社会流动渠道。完善劳动关系协商协调机制，加强劳动者权益保障。</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44</w:t>
      </w:r>
      <w:r>
        <w:rPr>
          <w:rFonts w:ascii="仿宋_GB2312" w:eastAsia="仿宋_GB2312" w:hAnsi="仿宋_GB2312" w:cs="仿宋_GB2312" w:hint="eastAsia"/>
          <w:b/>
          <w:bCs/>
          <w:color w:val="000000" w:themeColor="text1"/>
          <w:kern w:val="0"/>
          <w:sz w:val="32"/>
          <w:szCs w:val="32"/>
        </w:rPr>
        <w:t>）健全社会保障体系。</w:t>
      </w:r>
      <w:r>
        <w:rPr>
          <w:rFonts w:ascii="仿宋_GB2312" w:eastAsia="仿宋_GB2312" w:hAnsi="仿宋_GB2312" w:cs="仿宋_GB2312" w:hint="eastAsia"/>
          <w:color w:val="000000" w:themeColor="text1"/>
          <w:kern w:val="0"/>
          <w:sz w:val="32"/>
          <w:szCs w:val="32"/>
        </w:rPr>
        <w:t>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w:t>
      </w:r>
      <w:r>
        <w:rPr>
          <w:rFonts w:ascii="仿宋_GB2312" w:eastAsia="仿宋_GB2312" w:hAnsi="仿宋_GB2312" w:cs="仿宋_GB2312" w:hint="eastAsia"/>
          <w:color w:val="000000" w:themeColor="text1"/>
          <w:kern w:val="0"/>
          <w:sz w:val="32"/>
          <w:szCs w:val="32"/>
        </w:rPr>
        <w:t>，推行个人养老金制度。发挥各类商业保险补充保障作用。推进基本医疗保险省级统筹，深化医保支付方式改革，完善大病保险和医疗救助制度，加强医保基金监管。健全社会救助体系。健全保障妇女儿童合法权益制度。完善残疾人社会保障制度和关爱服务体系。</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w:t>
      </w:r>
      <w:r>
        <w:rPr>
          <w:rFonts w:ascii="仿宋_GB2312" w:eastAsia="仿宋_GB2312" w:hAnsi="仿宋_GB2312" w:cs="仿宋_GB2312" w:hint="eastAsia"/>
          <w:color w:val="000000" w:themeColor="text1"/>
          <w:kern w:val="0"/>
          <w:sz w:val="32"/>
          <w:szCs w:val="32"/>
        </w:rPr>
        <w:lastRenderedPageBreak/>
        <w:t>改革房地产开发融资方式</w:t>
      </w:r>
      <w:r>
        <w:rPr>
          <w:rFonts w:ascii="仿宋_GB2312" w:eastAsia="仿宋_GB2312" w:hAnsi="仿宋_GB2312" w:cs="仿宋_GB2312" w:hint="eastAsia"/>
          <w:color w:val="000000" w:themeColor="text1"/>
          <w:kern w:val="0"/>
          <w:sz w:val="32"/>
          <w:szCs w:val="32"/>
        </w:rPr>
        <w:t>和商品房预售制度。完善房地产税收制度。</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45</w:t>
      </w:r>
      <w:r>
        <w:rPr>
          <w:rFonts w:ascii="仿宋_GB2312" w:eastAsia="仿宋_GB2312" w:hAnsi="仿宋_GB2312" w:cs="仿宋_GB2312" w:hint="eastAsia"/>
          <w:b/>
          <w:bCs/>
          <w:color w:val="000000" w:themeColor="text1"/>
          <w:kern w:val="0"/>
          <w:sz w:val="32"/>
          <w:szCs w:val="32"/>
        </w:rPr>
        <w:t>）深化医药卫生体制改革。</w:t>
      </w:r>
      <w:r>
        <w:rPr>
          <w:rFonts w:ascii="仿宋_GB2312" w:eastAsia="仿宋_GB2312" w:hAnsi="仿宋_GB2312" w:cs="仿宋_GB2312" w:hint="eastAsia"/>
          <w:color w:val="000000" w:themeColor="text1"/>
          <w:kern w:val="0"/>
          <w:sz w:val="32"/>
          <w:szCs w:val="32"/>
        </w:rPr>
        <w:t>实施健康优先发展战略，健全公共卫生体系，促进社会共治、医防协同、医防融合，强化监测预警、风险评估、流行病学调查、检验检测、应急处置、医疗救治等能力。促进医疗、医保、医药协同发展和治理。促进优质医疗资源扩容下沉和区域均衡布局，加快建设分级诊疗体系，推进紧密型医联体建设，强化基层医疗卫生服务。深化以公益性为导向的公立医院改革，建立以医疗服务为主导的收费机制，完善薪酬制度，建立编制动态调整机制。引导规范民营医院发展。创新医疗卫生监管手段。健全支</w:t>
      </w:r>
      <w:r>
        <w:rPr>
          <w:rFonts w:ascii="仿宋_GB2312" w:eastAsia="仿宋_GB2312" w:hAnsi="仿宋_GB2312" w:cs="仿宋_GB2312" w:hint="eastAsia"/>
          <w:color w:val="000000" w:themeColor="text1"/>
          <w:kern w:val="0"/>
          <w:sz w:val="32"/>
          <w:szCs w:val="32"/>
        </w:rPr>
        <w:t>持创新药和医疗器械发展机制，完善中医药传承创新发展机制。</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46</w:t>
      </w:r>
      <w:r>
        <w:rPr>
          <w:rFonts w:ascii="仿宋_GB2312" w:eastAsia="仿宋_GB2312" w:hAnsi="仿宋_GB2312" w:cs="仿宋_GB2312" w:hint="eastAsia"/>
          <w:b/>
          <w:bCs/>
          <w:color w:val="000000" w:themeColor="text1"/>
          <w:kern w:val="0"/>
          <w:sz w:val="32"/>
          <w:szCs w:val="32"/>
        </w:rPr>
        <w:t>）健全人口发展支持和服务体系。</w:t>
      </w:r>
      <w:r>
        <w:rPr>
          <w:rFonts w:ascii="仿宋_GB2312" w:eastAsia="仿宋_GB2312" w:hAnsi="仿宋_GB2312" w:cs="仿宋_GB2312" w:hint="eastAsia"/>
          <w:color w:val="000000" w:themeColor="text1"/>
          <w:kern w:val="0"/>
          <w:sz w:val="32"/>
          <w:szCs w:val="32"/>
        </w:rPr>
        <w:t>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托育点等多种模式发展。把握人口流动客观规律，推动相关公共服务随人走</w:t>
      </w:r>
      <w:r>
        <w:rPr>
          <w:rFonts w:ascii="仿宋_GB2312" w:eastAsia="仿宋_GB2312" w:hAnsi="仿宋_GB2312" w:cs="仿宋_GB2312" w:hint="eastAsia"/>
          <w:color w:val="000000" w:themeColor="text1"/>
          <w:kern w:val="0"/>
          <w:sz w:val="32"/>
          <w:szCs w:val="32"/>
        </w:rPr>
        <w:t>，促进城乡、区域人口合理集聚、有序流动。</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积极应对人口老龄化，完善发展养老事业和养老产业政</w:t>
      </w:r>
      <w:r>
        <w:rPr>
          <w:rFonts w:ascii="仿宋_GB2312" w:eastAsia="仿宋_GB2312" w:hAnsi="仿宋_GB2312" w:cs="仿宋_GB2312" w:hint="eastAsia"/>
          <w:color w:val="000000" w:themeColor="text1"/>
          <w:kern w:val="0"/>
          <w:sz w:val="32"/>
          <w:szCs w:val="32"/>
        </w:rPr>
        <w:lastRenderedPageBreak/>
        <w:t>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医养结合。加快补齐农村养老服务短板。改善对孤寡、残障失能等特殊困难老年人的服务，加快建立长期护理保险制度。</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黑体" w:eastAsia="黑体" w:hAnsi="黑体" w:cs="黑体" w:hint="eastAsia"/>
          <w:color w:val="000000" w:themeColor="text1"/>
          <w:kern w:val="0"/>
          <w:sz w:val="32"/>
          <w:szCs w:val="32"/>
        </w:rPr>
        <w:t>十二、深化生态文明体制改革</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中国式现代化是人与自然和谐共生的现代</w:t>
      </w:r>
      <w:r>
        <w:rPr>
          <w:rFonts w:ascii="仿宋_GB2312" w:eastAsia="仿宋_GB2312" w:hAnsi="仿宋_GB2312" w:cs="仿宋_GB2312" w:hint="eastAsia"/>
          <w:color w:val="000000" w:themeColor="text1"/>
          <w:kern w:val="0"/>
          <w:sz w:val="32"/>
          <w:szCs w:val="32"/>
        </w:rPr>
        <w:t>化。必须完善生态文明制度体系，协同推进降碳、减污、扩绿、增长，积极应对气候变化，加快完善落实绿水青山就是金山银山理念的体制机制。</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47</w:t>
      </w:r>
      <w:r>
        <w:rPr>
          <w:rFonts w:ascii="仿宋_GB2312" w:eastAsia="仿宋_GB2312" w:hAnsi="仿宋_GB2312" w:cs="仿宋_GB2312" w:hint="eastAsia"/>
          <w:b/>
          <w:bCs/>
          <w:color w:val="000000" w:themeColor="text1"/>
          <w:kern w:val="0"/>
          <w:sz w:val="32"/>
          <w:szCs w:val="32"/>
        </w:rPr>
        <w:t>）完善生态文明基础体制。</w:t>
      </w:r>
      <w:r>
        <w:rPr>
          <w:rFonts w:ascii="仿宋_GB2312" w:eastAsia="仿宋_GB2312" w:hAnsi="仿宋_GB2312" w:cs="仿宋_GB2312" w:hint="eastAsia"/>
          <w:color w:val="000000" w:themeColor="text1"/>
          <w:kern w:val="0"/>
          <w:sz w:val="32"/>
          <w:szCs w:val="32"/>
        </w:rPr>
        <w:t>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48</w:t>
      </w:r>
      <w:r>
        <w:rPr>
          <w:rFonts w:ascii="仿宋_GB2312" w:eastAsia="仿宋_GB2312" w:hAnsi="仿宋_GB2312" w:cs="仿宋_GB2312" w:hint="eastAsia"/>
          <w:b/>
          <w:bCs/>
          <w:color w:val="000000" w:themeColor="text1"/>
          <w:kern w:val="0"/>
          <w:sz w:val="32"/>
          <w:szCs w:val="32"/>
        </w:rPr>
        <w:t>）健全生态环境治理体系。</w:t>
      </w:r>
      <w:r>
        <w:rPr>
          <w:rFonts w:ascii="仿宋_GB2312" w:eastAsia="仿宋_GB2312" w:hAnsi="仿宋_GB2312" w:cs="仿宋_GB2312" w:hint="eastAsia"/>
          <w:color w:val="000000" w:themeColor="text1"/>
          <w:kern w:val="0"/>
          <w:sz w:val="32"/>
          <w:szCs w:val="32"/>
        </w:rPr>
        <w:t>推进生态环境治理责任体系、监管体系、市场体系、法律法规政策体系建设。完善精准治污、科学治污、依法治污制度机制，落实以排污许可制为核心的固定污染源监管制度，建立新污染物协同治理和</w:t>
      </w:r>
      <w:r>
        <w:rPr>
          <w:rFonts w:ascii="仿宋_GB2312" w:eastAsia="仿宋_GB2312" w:hAnsi="仿宋_GB2312" w:cs="仿宋_GB2312" w:hint="eastAsia"/>
          <w:color w:val="000000" w:themeColor="text1"/>
          <w:kern w:val="0"/>
          <w:sz w:val="32"/>
          <w:szCs w:val="32"/>
        </w:rPr>
        <w:lastRenderedPageBreak/>
        <w:t>环境风险管控体系，推进多污染物协同减排。深化环境信息依法披露制度改革，构建环境信用监管体系。推动重要流域构建上下游贯通一体的生态环境治理体系。全面推进以国家公园为主体的自然保护地体系建设。</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落实生态保护红线管理制度，健全山水林田湖草沙一体化保护和系统治理机制，建设多元化生态保护修复投入机制。落实水资源刚性</w:t>
      </w:r>
      <w:r>
        <w:rPr>
          <w:rFonts w:ascii="仿宋_GB2312" w:eastAsia="仿宋_GB2312" w:hAnsi="仿宋_GB2312" w:cs="仿宋_GB2312" w:hint="eastAsia"/>
          <w:color w:val="000000" w:themeColor="text1"/>
          <w:kern w:val="0"/>
          <w:sz w:val="32"/>
          <w:szCs w:val="32"/>
        </w:rPr>
        <w:t>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49</w:t>
      </w:r>
      <w:r>
        <w:rPr>
          <w:rFonts w:ascii="仿宋_GB2312" w:eastAsia="仿宋_GB2312" w:hAnsi="仿宋_GB2312" w:cs="仿宋_GB2312" w:hint="eastAsia"/>
          <w:b/>
          <w:bCs/>
          <w:color w:val="000000" w:themeColor="text1"/>
          <w:kern w:val="0"/>
          <w:sz w:val="32"/>
          <w:szCs w:val="32"/>
        </w:rPr>
        <w:t>）健全绿色低碳发展机制。</w:t>
      </w:r>
      <w:r>
        <w:rPr>
          <w:rFonts w:ascii="仿宋_GB2312" w:eastAsia="仿宋_GB2312" w:hAnsi="仿宋_GB2312" w:cs="仿宋_GB2312" w:hint="eastAsia"/>
          <w:color w:val="000000" w:themeColor="text1"/>
          <w:kern w:val="0"/>
          <w:sz w:val="32"/>
          <w:szCs w:val="32"/>
        </w:rPr>
        <w:t>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w:t>
      </w:r>
      <w:r>
        <w:rPr>
          <w:rFonts w:ascii="仿宋_GB2312" w:eastAsia="仿宋_GB2312" w:hAnsi="仿宋_GB2312" w:cs="仿宋_GB2312" w:hint="eastAsia"/>
          <w:color w:val="000000" w:themeColor="text1"/>
          <w:kern w:val="0"/>
          <w:sz w:val="32"/>
          <w:szCs w:val="32"/>
        </w:rPr>
        <w:t>新型能源体系，完善新能源消纳和调控政策措施。完善适应气候变化工作体系。建立能耗双控向碳排放双控全面转型新机制。构建碳排放统计核算体系、产品碳标识认证制度、产品碳足迹管理体系，健全碳市场交易制度、温室气体自愿减排交易制度，积极稳妥推进碳达峰碳中和。</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黑体" w:eastAsia="黑体" w:hAnsi="黑体" w:cs="黑体" w:hint="eastAsia"/>
          <w:color w:val="000000" w:themeColor="text1"/>
          <w:kern w:val="0"/>
          <w:sz w:val="32"/>
          <w:szCs w:val="32"/>
        </w:rPr>
        <w:t>十三、推进国家安全体系和能力现代化</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国家安全是中国式现代化行稳致远的重要基础。必须全</w:t>
      </w:r>
      <w:r>
        <w:rPr>
          <w:rFonts w:ascii="仿宋_GB2312" w:eastAsia="仿宋_GB2312" w:hAnsi="仿宋_GB2312" w:cs="仿宋_GB2312" w:hint="eastAsia"/>
          <w:color w:val="000000" w:themeColor="text1"/>
          <w:kern w:val="0"/>
          <w:sz w:val="32"/>
          <w:szCs w:val="32"/>
        </w:rPr>
        <w:lastRenderedPageBreak/>
        <w:t>面贯彻总体国家安全观，完善维护国家安全体制机制，实现高质量发展和高水平安全良性互动，切实保障国家长治久安。</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50</w:t>
      </w:r>
      <w:r>
        <w:rPr>
          <w:rFonts w:ascii="仿宋_GB2312" w:eastAsia="仿宋_GB2312" w:hAnsi="仿宋_GB2312" w:cs="仿宋_GB2312" w:hint="eastAsia"/>
          <w:b/>
          <w:bCs/>
          <w:color w:val="000000" w:themeColor="text1"/>
          <w:kern w:val="0"/>
          <w:sz w:val="32"/>
          <w:szCs w:val="32"/>
        </w:rPr>
        <w:t>）健全国家安全体系。</w:t>
      </w:r>
      <w:r>
        <w:rPr>
          <w:rFonts w:ascii="仿宋_GB2312" w:eastAsia="仿宋_GB2312" w:hAnsi="仿宋_GB2312" w:cs="仿宋_GB2312" w:hint="eastAsia"/>
          <w:color w:val="000000" w:themeColor="text1"/>
          <w:kern w:val="0"/>
          <w:sz w:val="32"/>
          <w:szCs w:val="32"/>
        </w:rPr>
        <w:t>强化国家安全工作协调机制，完善国家安全法治体系</w:t>
      </w:r>
      <w:r>
        <w:rPr>
          <w:rFonts w:ascii="仿宋_GB2312" w:eastAsia="仿宋_GB2312" w:hAnsi="仿宋_GB2312" w:cs="仿宋_GB2312" w:hint="eastAsia"/>
          <w:color w:val="000000" w:themeColor="text1"/>
          <w:kern w:val="0"/>
          <w:sz w:val="32"/>
          <w:szCs w:val="32"/>
        </w:rPr>
        <w:t>、战略体系、政策体系、风险监测预警体系，完善重点领域安全保障体系和重要专项协调指挥体系。构建联动高效的国家安全防护体系，推进国家安全科技赋能。</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51</w:t>
      </w:r>
      <w:r>
        <w:rPr>
          <w:rFonts w:ascii="仿宋_GB2312" w:eastAsia="仿宋_GB2312" w:hAnsi="仿宋_GB2312" w:cs="仿宋_GB2312" w:hint="eastAsia"/>
          <w:b/>
          <w:bCs/>
          <w:color w:val="000000" w:themeColor="text1"/>
          <w:kern w:val="0"/>
          <w:sz w:val="32"/>
          <w:szCs w:val="32"/>
        </w:rPr>
        <w:t>）完善公共安全治理机制。</w:t>
      </w:r>
      <w:r>
        <w:rPr>
          <w:rFonts w:ascii="仿宋_GB2312" w:eastAsia="仿宋_GB2312" w:hAnsi="仿宋_GB2312" w:cs="仿宋_GB2312" w:hint="eastAsia"/>
          <w:color w:val="000000" w:themeColor="text1"/>
          <w:kern w:val="0"/>
          <w:sz w:val="32"/>
          <w:szCs w:val="32"/>
        </w:rPr>
        <w:t>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52</w:t>
      </w:r>
      <w:r>
        <w:rPr>
          <w:rFonts w:ascii="仿宋_GB2312" w:eastAsia="仿宋_GB2312" w:hAnsi="仿宋_GB2312" w:cs="仿宋_GB2312" w:hint="eastAsia"/>
          <w:b/>
          <w:bCs/>
          <w:color w:val="000000" w:themeColor="text1"/>
          <w:kern w:val="0"/>
          <w:sz w:val="32"/>
          <w:szCs w:val="32"/>
        </w:rPr>
        <w:t>）健全社会治理体系。</w:t>
      </w:r>
      <w:r>
        <w:rPr>
          <w:rFonts w:ascii="仿宋_GB2312" w:eastAsia="仿宋_GB2312" w:hAnsi="仿宋_GB2312" w:cs="仿宋_GB2312" w:hint="eastAsia"/>
          <w:color w:val="000000" w:themeColor="text1"/>
          <w:kern w:val="0"/>
          <w:sz w:val="32"/>
          <w:szCs w:val="32"/>
        </w:rPr>
        <w:t>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域社会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健全乡</w:t>
      </w:r>
      <w:r>
        <w:rPr>
          <w:rFonts w:ascii="仿宋_GB2312" w:eastAsia="仿宋_GB2312" w:hAnsi="仿宋_GB2312" w:cs="仿宋_GB2312" w:hint="eastAsia"/>
          <w:color w:val="000000" w:themeColor="text1"/>
          <w:kern w:val="0"/>
          <w:sz w:val="32"/>
          <w:szCs w:val="32"/>
        </w:rPr>
        <w:t>镇（街道）职责和权力、资源相匹配制度，加强乡镇（街道）服务管理力量。完善社会治安整体防控体系，健全扫黑除恶常态化机制，依法严惩群众反映强烈的违法犯罪活动。</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53</w:t>
      </w:r>
      <w:r>
        <w:rPr>
          <w:rFonts w:ascii="仿宋_GB2312" w:eastAsia="仿宋_GB2312" w:hAnsi="仿宋_GB2312" w:cs="仿宋_GB2312" w:hint="eastAsia"/>
          <w:b/>
          <w:bCs/>
          <w:color w:val="000000" w:themeColor="text1"/>
          <w:kern w:val="0"/>
          <w:sz w:val="32"/>
          <w:szCs w:val="32"/>
        </w:rPr>
        <w:t>）完善涉外国家安全机制。</w:t>
      </w:r>
      <w:r>
        <w:rPr>
          <w:rFonts w:ascii="仿宋_GB2312" w:eastAsia="仿宋_GB2312" w:hAnsi="仿宋_GB2312" w:cs="仿宋_GB2312" w:hint="eastAsia"/>
          <w:color w:val="000000" w:themeColor="text1"/>
          <w:kern w:val="0"/>
          <w:sz w:val="32"/>
          <w:szCs w:val="32"/>
        </w:rPr>
        <w:t>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黑体" w:eastAsia="黑体" w:hAnsi="黑体" w:cs="黑体" w:hint="eastAsia"/>
          <w:color w:val="000000" w:themeColor="text1"/>
          <w:kern w:val="0"/>
          <w:sz w:val="32"/>
          <w:szCs w:val="32"/>
        </w:rPr>
        <w:t>十四、持续深化国防和军队改革</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国防和军队现代化是中国式现代化的重要组成部分。必须坚持党对人民军队的绝对领导，深入实施改革强军战略，为如期实现建军一百年奋斗目标、基本实现国防和军队现代化提供有力保障。</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54</w:t>
      </w:r>
      <w:r>
        <w:rPr>
          <w:rFonts w:ascii="仿宋_GB2312" w:eastAsia="仿宋_GB2312" w:hAnsi="仿宋_GB2312" w:cs="仿宋_GB2312" w:hint="eastAsia"/>
          <w:b/>
          <w:bCs/>
          <w:color w:val="000000" w:themeColor="text1"/>
          <w:kern w:val="0"/>
          <w:sz w:val="32"/>
          <w:szCs w:val="32"/>
        </w:rPr>
        <w:t>）完善人民军队领导管理体制机制。</w:t>
      </w:r>
      <w:r>
        <w:rPr>
          <w:rFonts w:ascii="仿宋_GB2312" w:eastAsia="仿宋_GB2312" w:hAnsi="仿宋_GB2312" w:cs="仿宋_GB2312" w:hint="eastAsia"/>
          <w:color w:val="000000" w:themeColor="text1"/>
          <w:kern w:val="0"/>
          <w:sz w:val="32"/>
          <w:szCs w:val="32"/>
        </w:rPr>
        <w:t>健全贯彻军委主席负责制的制度机制，深入推进政治建军。优化军委机关部门职能配置，健全战建备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5</w:t>
      </w:r>
      <w:r>
        <w:rPr>
          <w:rFonts w:ascii="仿宋_GB2312" w:eastAsia="仿宋_GB2312" w:hAnsi="仿宋_GB2312" w:cs="仿宋_GB2312" w:hint="eastAsia"/>
          <w:b/>
          <w:bCs/>
          <w:color w:val="000000" w:themeColor="text1"/>
          <w:kern w:val="0"/>
          <w:sz w:val="32"/>
          <w:szCs w:val="32"/>
        </w:rPr>
        <w:t>5</w:t>
      </w:r>
      <w:r>
        <w:rPr>
          <w:rFonts w:ascii="仿宋_GB2312" w:eastAsia="仿宋_GB2312" w:hAnsi="仿宋_GB2312" w:cs="仿宋_GB2312" w:hint="eastAsia"/>
          <w:b/>
          <w:bCs/>
          <w:color w:val="000000" w:themeColor="text1"/>
          <w:kern w:val="0"/>
          <w:sz w:val="32"/>
          <w:szCs w:val="32"/>
        </w:rPr>
        <w:t>）深化联合作战体系改革。</w:t>
      </w:r>
      <w:r>
        <w:rPr>
          <w:rFonts w:ascii="仿宋_GB2312" w:eastAsia="仿宋_GB2312" w:hAnsi="仿宋_GB2312" w:cs="仿宋_GB2312" w:hint="eastAsia"/>
          <w:color w:val="000000" w:themeColor="text1"/>
          <w:kern w:val="0"/>
          <w:sz w:val="32"/>
          <w:szCs w:val="32"/>
        </w:rPr>
        <w:t>完善军委联合作战指挥中心职能，健全重大安全领域指挥功能，建立同中央和国家机关协调运行机制。优化战区联合作战指挥中心编成，完善</w:t>
      </w:r>
      <w:r>
        <w:rPr>
          <w:rFonts w:ascii="仿宋_GB2312" w:eastAsia="仿宋_GB2312" w:hAnsi="仿宋_GB2312" w:cs="仿宋_GB2312" w:hint="eastAsia"/>
          <w:color w:val="000000" w:themeColor="text1"/>
          <w:kern w:val="0"/>
          <w:sz w:val="32"/>
          <w:szCs w:val="32"/>
        </w:rPr>
        <w:lastRenderedPageBreak/>
        <w:t>任务部队联合作战指挥编组模式。加强网络信息体系建设运用统筹。构建新型军兵种结构布局，加快发展战略威慑力量，大力发展新域新质作战力量，统筹加强传统作战力量建设。优化武警部队力量编成。</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56</w:t>
      </w:r>
      <w:r>
        <w:rPr>
          <w:rFonts w:ascii="仿宋_GB2312" w:eastAsia="仿宋_GB2312" w:hAnsi="仿宋_GB2312" w:cs="仿宋_GB2312" w:hint="eastAsia"/>
          <w:b/>
          <w:bCs/>
          <w:color w:val="000000" w:themeColor="text1"/>
          <w:kern w:val="0"/>
          <w:sz w:val="32"/>
          <w:szCs w:val="32"/>
        </w:rPr>
        <w:t>）深化跨军地改革。</w:t>
      </w:r>
      <w:r>
        <w:rPr>
          <w:rFonts w:ascii="仿宋_GB2312" w:eastAsia="仿宋_GB2312" w:hAnsi="仿宋_GB2312" w:cs="仿宋_GB2312" w:hint="eastAsia"/>
          <w:color w:val="000000" w:themeColor="text1"/>
          <w:kern w:val="0"/>
          <w:sz w:val="32"/>
          <w:szCs w:val="32"/>
        </w:rPr>
        <w:t>健全一体化国家战略体系和能力建设工作机制，完善涉军决策议事协调体制机制。健全国防建设军事需求提报和军地对接机制，完善国防动员体系。深化国防科技工业体制改革，</w:t>
      </w:r>
      <w:r>
        <w:rPr>
          <w:rFonts w:ascii="仿宋_GB2312" w:eastAsia="仿宋_GB2312" w:hAnsi="仿宋_GB2312" w:cs="仿宋_GB2312" w:hint="eastAsia"/>
          <w:color w:val="000000" w:themeColor="text1"/>
          <w:kern w:val="0"/>
          <w:sz w:val="32"/>
          <w:szCs w:val="32"/>
        </w:rPr>
        <w:t>优化国防科技工业布局，改进武器装备采购制度，建立军品设计回报机制，构建武器装备现代化管理体系。完善军地标准化工作统筹机制。加强航天、军贸等领域建设和管理统筹。优化边海防领导管理体制机制，完善党政军警民合力治边机制。深化民兵制度改革。完善双拥工作机制。</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黑体" w:eastAsia="黑体" w:hAnsi="黑体" w:cs="黑体" w:hint="eastAsia"/>
          <w:color w:val="000000" w:themeColor="text1"/>
          <w:kern w:val="0"/>
          <w:sz w:val="32"/>
          <w:szCs w:val="32"/>
        </w:rPr>
        <w:t>十五、提高党对进一步全面深化改革、推进中国式现代化的领导水平</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57</w:t>
      </w:r>
      <w:r>
        <w:rPr>
          <w:rFonts w:ascii="仿宋_GB2312" w:eastAsia="仿宋_GB2312" w:hAnsi="仿宋_GB2312" w:cs="仿宋_GB2312" w:hint="eastAsia"/>
          <w:b/>
          <w:bCs/>
          <w:color w:val="000000" w:themeColor="text1"/>
          <w:kern w:val="0"/>
          <w:sz w:val="32"/>
          <w:szCs w:val="32"/>
        </w:rPr>
        <w:t>）坚持党中央对进一步全面深化改革的集中统一领导。</w:t>
      </w:r>
      <w:r>
        <w:rPr>
          <w:rFonts w:ascii="仿宋_GB2312" w:eastAsia="仿宋_GB2312" w:hAnsi="仿宋_GB2312" w:cs="仿宋_GB2312" w:hint="eastAsia"/>
          <w:color w:val="000000" w:themeColor="text1"/>
          <w:kern w:val="0"/>
          <w:sz w:val="32"/>
          <w:szCs w:val="32"/>
        </w:rPr>
        <w:t>党中央领导改革的总体设计、统筹协调、整体推进。完</w:t>
      </w:r>
      <w:r>
        <w:rPr>
          <w:rFonts w:ascii="仿宋_GB2312" w:eastAsia="仿宋_GB2312" w:hAnsi="仿宋_GB2312" w:cs="仿宋_GB2312" w:hint="eastAsia"/>
          <w:color w:val="000000" w:themeColor="text1"/>
          <w:kern w:val="0"/>
          <w:sz w:val="32"/>
          <w:szCs w:val="32"/>
        </w:rPr>
        <w:lastRenderedPageBreak/>
        <w:t>善党中央重大决策部署落实机制，确保党中央令行禁止。</w:t>
      </w:r>
      <w:r>
        <w:rPr>
          <w:rFonts w:ascii="仿宋_GB2312" w:eastAsia="仿宋_GB2312" w:hAnsi="仿宋_GB2312" w:cs="仿宋_GB2312" w:hint="eastAsia"/>
          <w:color w:val="000000" w:themeColor="text1"/>
          <w:kern w:val="0"/>
          <w:sz w:val="32"/>
          <w:szCs w:val="32"/>
        </w:rPr>
        <w:t>各级党委（党组）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58</w:t>
      </w:r>
      <w:r>
        <w:rPr>
          <w:rFonts w:ascii="仿宋_GB2312" w:eastAsia="仿宋_GB2312" w:hAnsi="仿宋_GB2312" w:cs="仿宋_GB2312" w:hint="eastAsia"/>
          <w:b/>
          <w:bCs/>
          <w:color w:val="000000" w:themeColor="text1"/>
          <w:kern w:val="0"/>
          <w:sz w:val="32"/>
          <w:szCs w:val="32"/>
        </w:rPr>
        <w:t>）深化党的建设制度改革。</w:t>
      </w:r>
      <w:r>
        <w:rPr>
          <w:rFonts w:ascii="仿宋_GB2312" w:eastAsia="仿宋_GB2312" w:hAnsi="仿宋_GB2312" w:cs="仿宋_GB2312" w:hint="eastAsia"/>
          <w:color w:val="000000" w:themeColor="text1"/>
          <w:kern w:val="0"/>
          <w:sz w:val="32"/>
          <w:szCs w:val="32"/>
        </w:rPr>
        <w:t>以调动全党抓改革、促发展的积极性、主动性、创造性为着力点，完善党的建设制度机制。加强党的创新理论武装，建立健全以学铸魂、以学增智</w:t>
      </w:r>
      <w:r>
        <w:rPr>
          <w:rFonts w:ascii="仿宋_GB2312" w:eastAsia="仿宋_GB2312" w:hAnsi="仿宋_GB2312" w:cs="仿宋_GB2312" w:hint="eastAsia"/>
          <w:color w:val="000000" w:themeColor="text1"/>
          <w:kern w:val="0"/>
          <w:sz w:val="32"/>
          <w:szCs w:val="32"/>
        </w:rPr>
        <w:t>、以学正风、以学促干长效机制。深化干部人事制度改革，鲜明树立选人用人正确导向，大力选拔政治过硬、敢于担当、锐意改革、实绩突出、清正廉洁的干部，着力解决干部乱作为、不作为、不敢为、不善为问题。树立和践行正确政绩观，健全有效防范和纠治政绩观偏差工作机制。落实“三个区分开来”，激励干部开拓进取、干事创业。推进领导干部能上能下常态化，加大调整不适宜担任现职干部力度。健全常态化培训特别是基本培训机制，强化专业训练和实践锻炼，全面提高干部现代化建设能力。完善和落实领导干部任期制，健全领导班子主要负责人变动交接制度。增强</w:t>
      </w:r>
      <w:r>
        <w:rPr>
          <w:rFonts w:ascii="仿宋_GB2312" w:eastAsia="仿宋_GB2312" w:hAnsi="仿宋_GB2312" w:cs="仿宋_GB2312" w:hint="eastAsia"/>
          <w:color w:val="000000" w:themeColor="text1"/>
          <w:kern w:val="0"/>
          <w:sz w:val="32"/>
          <w:szCs w:val="32"/>
        </w:rPr>
        <w:t>党组织政治功能和组织功能。探索加强新经济组织、新社会组织、新就业群体党的建设有效途径。完善党员教育管理、作用发挥机制。完善党内法规，增强党内法规权威性和执行力。</w:t>
      </w:r>
    </w:p>
    <w:p w:rsidR="00D07E30" w:rsidRDefault="00D07E30">
      <w:pPr>
        <w:widowControl w:val="0"/>
        <w:ind w:firstLineChars="200" w:firstLine="640"/>
        <w:jc w:val="both"/>
        <w:rPr>
          <w:rFonts w:ascii="仿宋_GB2312" w:eastAsia="仿宋_GB2312" w:hAnsi="仿宋_GB2312" w:cs="仿宋_GB2312"/>
          <w:color w:val="000000" w:themeColor="text1"/>
          <w:kern w:val="0"/>
          <w:sz w:val="32"/>
          <w:szCs w:val="32"/>
        </w:rPr>
      </w:pP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59</w:t>
      </w:r>
      <w:r>
        <w:rPr>
          <w:rFonts w:ascii="仿宋_GB2312" w:eastAsia="仿宋_GB2312" w:hAnsi="仿宋_GB2312" w:cs="仿宋_GB2312" w:hint="eastAsia"/>
          <w:b/>
          <w:bCs/>
          <w:color w:val="000000" w:themeColor="text1"/>
          <w:kern w:val="0"/>
          <w:sz w:val="32"/>
          <w:szCs w:val="32"/>
        </w:rPr>
        <w:t>）深入推进党风廉政建设和反腐败斗争。</w:t>
      </w:r>
      <w:r>
        <w:rPr>
          <w:rFonts w:ascii="仿宋_GB2312" w:eastAsia="仿宋_GB2312" w:hAnsi="仿宋_GB2312" w:cs="仿宋_GB2312" w:hint="eastAsia"/>
          <w:color w:val="000000" w:themeColor="text1"/>
          <w:kern w:val="0"/>
          <w:sz w:val="32"/>
          <w:szCs w:val="32"/>
        </w:rPr>
        <w:t>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w:t>
      </w:r>
      <w:r>
        <w:rPr>
          <w:rFonts w:ascii="仿宋_GB2312" w:eastAsia="仿宋_GB2312" w:hAnsi="仿宋_GB2312" w:cs="仿宋_GB2312" w:hint="eastAsia"/>
          <w:color w:val="000000" w:themeColor="text1"/>
          <w:kern w:val="0"/>
          <w:sz w:val="32"/>
          <w:szCs w:val="32"/>
        </w:rPr>
        <w:t>。建立经常性和集中性相结合的纪律教育机制，深化运用监督执纪“四种形态”，综合发挥党的纪律教育约束、保障激励作用。</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完善一体推进不敢腐、不能腐、不想腐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廉洁文化建设。</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完善党和国家监督体系。强化全面从严治党主体责任和监督责任。</w:t>
      </w:r>
      <w:r>
        <w:rPr>
          <w:rFonts w:ascii="仿宋_GB2312" w:eastAsia="仿宋_GB2312" w:hAnsi="仿宋_GB2312" w:cs="仿宋_GB2312" w:hint="eastAsia"/>
          <w:color w:val="000000" w:themeColor="text1"/>
          <w:kern w:val="0"/>
          <w:sz w:val="32"/>
          <w:szCs w:val="32"/>
        </w:rPr>
        <w:t>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向中管企业全面派驻纪检监察组。深化基层监督体制机制改革。推进反腐败国家立法，修改监察</w:t>
      </w:r>
      <w:r>
        <w:rPr>
          <w:rFonts w:ascii="仿宋_GB2312" w:eastAsia="仿宋_GB2312" w:hAnsi="仿宋_GB2312" w:cs="仿宋_GB2312" w:hint="eastAsia"/>
          <w:color w:val="000000" w:themeColor="text1"/>
          <w:kern w:val="0"/>
          <w:sz w:val="32"/>
          <w:szCs w:val="32"/>
        </w:rPr>
        <w:lastRenderedPageBreak/>
        <w:t>法，出台反跨境腐败法。</w:t>
      </w:r>
    </w:p>
    <w:p w:rsidR="00D07E30" w:rsidRDefault="006F7DAE">
      <w:pPr>
        <w:widowControl w:val="0"/>
        <w:ind w:firstLineChars="200" w:firstLine="643"/>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60</w:t>
      </w:r>
      <w:r>
        <w:rPr>
          <w:rFonts w:ascii="仿宋_GB2312" w:eastAsia="仿宋_GB2312" w:hAnsi="仿宋_GB2312" w:cs="仿宋_GB2312" w:hint="eastAsia"/>
          <w:b/>
          <w:bCs/>
          <w:color w:val="000000" w:themeColor="text1"/>
          <w:kern w:val="0"/>
          <w:sz w:val="32"/>
          <w:szCs w:val="32"/>
        </w:rPr>
        <w:t>）以钉钉子精神抓好改革落实。</w:t>
      </w:r>
      <w:r>
        <w:rPr>
          <w:rFonts w:ascii="仿宋_GB2312" w:eastAsia="仿宋_GB2312" w:hAnsi="仿宋_GB2312" w:cs="仿宋_GB2312" w:hint="eastAsia"/>
          <w:color w:val="000000" w:themeColor="text1"/>
          <w:kern w:val="0"/>
          <w:sz w:val="32"/>
          <w:szCs w:val="32"/>
        </w:rPr>
        <w:t>对党中央进一步全面深化改革的决策部署，全党必须求真务实抓落实、敢作善为抓落实，坚持上下协同、条块结合，科学制定改革任务书、时间表、优先序，明确各项改革</w:t>
      </w:r>
      <w:r>
        <w:rPr>
          <w:rFonts w:ascii="仿宋_GB2312" w:eastAsia="仿宋_GB2312" w:hAnsi="仿宋_GB2312" w:cs="仿宋_GB2312" w:hint="eastAsia"/>
          <w:color w:val="000000" w:themeColor="text1"/>
          <w:kern w:val="0"/>
          <w:sz w:val="32"/>
          <w:szCs w:val="32"/>
        </w:rPr>
        <w:t>实施主体和责任，把重大改革落实情况纳入监督检查和巡视巡察内容，以实绩实效和人民群众满意度检验改革。</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中国式现代化是走和平发展道路的现代化。对外工作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为进一步全面深化改革、推进中国式现代化营造良好外部环境。</w:t>
      </w:r>
    </w:p>
    <w:p w:rsidR="00D07E30" w:rsidRDefault="006F7DAE">
      <w:pPr>
        <w:widowControl w:val="0"/>
        <w:ind w:firstLineChars="200" w:firstLine="640"/>
        <w:jc w:val="both"/>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rsidR="00D07E30" w:rsidRDefault="00D07E30">
      <w:pPr>
        <w:widowControl w:val="0"/>
        <w:ind w:firstLineChars="200" w:firstLine="640"/>
        <w:jc w:val="both"/>
        <w:rPr>
          <w:rFonts w:ascii="仿宋_GB2312" w:eastAsia="仿宋_GB2312" w:hAnsi="仿宋_GB2312" w:cs="仿宋_GB2312"/>
          <w:color w:val="000000" w:themeColor="text1"/>
          <w:kern w:val="0"/>
          <w:sz w:val="32"/>
          <w:szCs w:val="32"/>
        </w:rPr>
      </w:pPr>
    </w:p>
    <w:p w:rsidR="00D07E30" w:rsidRDefault="006F7DAE">
      <w:pPr>
        <w:widowControl w:val="0"/>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（新华社北京</w:t>
      </w:r>
      <w:r>
        <w:rPr>
          <w:rFonts w:ascii="仿宋_GB2312" w:eastAsia="仿宋_GB2312" w:hAnsi="仿宋_GB2312" w:cs="仿宋_GB2312" w:hint="eastAsia"/>
          <w:color w:val="000000" w:themeColor="text1"/>
          <w:kern w:val="0"/>
          <w:sz w:val="32"/>
          <w:szCs w:val="32"/>
        </w:rPr>
        <w:t>7</w:t>
      </w:r>
      <w:r>
        <w:rPr>
          <w:rFonts w:ascii="仿宋_GB2312" w:eastAsia="仿宋_GB2312" w:hAnsi="仿宋_GB2312" w:cs="仿宋_GB2312" w:hint="eastAsia"/>
          <w:color w:val="000000" w:themeColor="text1"/>
          <w:kern w:val="0"/>
          <w:sz w:val="32"/>
          <w:szCs w:val="32"/>
        </w:rPr>
        <w:t>月</w:t>
      </w:r>
      <w:r>
        <w:rPr>
          <w:rFonts w:ascii="仿宋_GB2312" w:eastAsia="仿宋_GB2312" w:hAnsi="仿宋_GB2312" w:cs="仿宋_GB2312" w:hint="eastAsia"/>
          <w:color w:val="000000" w:themeColor="text1"/>
          <w:kern w:val="0"/>
          <w:sz w:val="32"/>
          <w:szCs w:val="32"/>
        </w:rPr>
        <w:t>21</w:t>
      </w:r>
      <w:r>
        <w:rPr>
          <w:rFonts w:ascii="仿宋_GB2312" w:eastAsia="仿宋_GB2312" w:hAnsi="仿宋_GB2312" w:cs="仿宋_GB2312" w:hint="eastAsia"/>
          <w:color w:val="000000" w:themeColor="text1"/>
          <w:kern w:val="0"/>
          <w:sz w:val="32"/>
          <w:szCs w:val="32"/>
        </w:rPr>
        <w:t>日电）</w:t>
      </w:r>
    </w:p>
    <w:p w:rsidR="00D07E30" w:rsidRDefault="006F7DAE">
      <w:pPr>
        <w:rPr>
          <w:color w:val="000000" w:themeColor="text1"/>
        </w:rPr>
      </w:pPr>
      <w:r>
        <w:rPr>
          <w:color w:val="000000" w:themeColor="text1"/>
        </w:rPr>
        <w:br w:type="page"/>
      </w:r>
    </w:p>
    <w:p w:rsidR="00D07E30" w:rsidRDefault="00D07E30">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p>
    <w:p w:rsidR="00D07E30" w:rsidRDefault="006F7DAE">
      <w:pPr>
        <w:pStyle w:val="a6"/>
        <w:widowControl w:val="0"/>
        <w:shd w:val="clear" w:color="auto" w:fill="FFFFFF"/>
        <w:spacing w:before="0" w:beforeAutospacing="0" w:after="0" w:afterAutospacing="0"/>
        <w:jc w:val="center"/>
        <w:rPr>
          <w:rFonts w:ascii="方正小标宋简体" w:eastAsia="方正小标宋简体" w:hAnsi="方正小标宋简体" w:cs="方正小标宋简体"/>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关于《中共中央关于进一步全面深化改革、推进中国式现代化的决定》的说明</w:t>
      </w:r>
    </w:p>
    <w:p w:rsidR="00D07E30" w:rsidRDefault="006F7DAE">
      <w:pPr>
        <w:pStyle w:val="a6"/>
        <w:widowControl w:val="0"/>
        <w:shd w:val="clear" w:color="auto" w:fill="FFFFFF"/>
        <w:spacing w:before="0" w:beforeAutospacing="0" w:after="0" w:afterAutospacing="0"/>
        <w:jc w:val="center"/>
        <w:rPr>
          <w:rFonts w:ascii="楷体_GB2312" w:eastAsia="楷体_GB2312" w:hAnsi="楷体_GB2312" w:cs="楷体_GB2312"/>
          <w:color w:val="000000" w:themeColor="text1"/>
          <w:sz w:val="32"/>
          <w:szCs w:val="32"/>
          <w:shd w:val="clear" w:color="auto" w:fill="FFFFFF"/>
        </w:rPr>
      </w:pPr>
      <w:r>
        <w:rPr>
          <w:rFonts w:ascii="楷体_GB2312" w:eastAsia="楷体_GB2312" w:hAnsi="楷体_GB2312" w:cs="楷体_GB2312" w:hint="eastAsia"/>
          <w:color w:val="000000" w:themeColor="text1"/>
          <w:sz w:val="32"/>
          <w:szCs w:val="32"/>
          <w:shd w:val="clear" w:color="auto" w:fill="FFFFFF"/>
        </w:rPr>
        <w:t>习近平</w:t>
      </w:r>
    </w:p>
    <w:p w:rsidR="00D07E30" w:rsidRDefault="00D07E30">
      <w:pPr>
        <w:pStyle w:val="a6"/>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themeColor="text1"/>
          <w:sz w:val="32"/>
          <w:szCs w:val="32"/>
          <w:shd w:val="clear" w:color="auto" w:fill="FFFFFF"/>
        </w:rPr>
      </w:pPr>
    </w:p>
    <w:p w:rsidR="00D07E30" w:rsidRDefault="006F7DAE">
      <w:pPr>
        <w:pStyle w:val="1"/>
        <w:widowControl w:val="0"/>
        <w:tabs>
          <w:tab w:val="left" w:pos="517"/>
        </w:tabs>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同志们：</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受中央政治局委托，我就《中共中央关于进一步全面深化改革、推进中国式现代化的决定》起草的有关情况向全会作说明。</w:t>
      </w:r>
    </w:p>
    <w:p w:rsidR="00D07E30" w:rsidRDefault="006F7DAE">
      <w:pPr>
        <w:pStyle w:val="1"/>
        <w:widowControl w:val="0"/>
        <w:spacing w:before="0" w:beforeAutospacing="0" w:after="0" w:afterAutospacing="0"/>
        <w:jc w:val="both"/>
        <w:rPr>
          <w:rFonts w:ascii="黑体" w:eastAsia="黑体" w:hAnsi="黑体" w:cs="黑体"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w:t>
      </w:r>
      <w:r>
        <w:rPr>
          <w:rFonts w:ascii="黑体" w:eastAsia="黑体" w:hAnsi="黑体" w:cs="黑体"/>
          <w:b w:val="0"/>
          <w:bCs/>
          <w:color w:val="000000" w:themeColor="text1"/>
          <w:sz w:val="32"/>
          <w:szCs w:val="32"/>
          <w:shd w:val="clear" w:color="auto" w:fill="FFFFFF"/>
        </w:rPr>
        <w:t>一、关于确定全会议题的考虑</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围绕党的中心任务谋划和部署改革，是党领导改革开放的成功经验。从实践经验和现实需要出发，中央政治局决定党的二十届三中全会研究进一步全面深化改革、推进中国式现代化问题，主要有以下几方面考虑。</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w:t>
      </w:r>
      <w:r>
        <w:rPr>
          <w:rFonts w:ascii="仿宋_GB2312" w:eastAsia="仿宋_GB2312" w:hAnsi="仿宋_GB2312" w:cs="仿宋_GB2312"/>
          <w:color w:val="000000" w:themeColor="text1"/>
          <w:sz w:val="32"/>
          <w:szCs w:val="32"/>
          <w:shd w:val="clear" w:color="auto" w:fill="FFFFFF"/>
        </w:rPr>
        <w:t>第一，这是凝聚人心、汇聚力量，实现新时代新征程党的中心任务的迫切需要。</w:t>
      </w:r>
      <w:r>
        <w:rPr>
          <w:rFonts w:ascii="仿宋_GB2312" w:eastAsia="仿宋_GB2312" w:hAnsi="仿宋_GB2312" w:cs="仿宋_GB2312"/>
          <w:b w:val="0"/>
          <w:bCs/>
          <w:color w:val="000000" w:themeColor="text1"/>
          <w:sz w:val="32"/>
          <w:szCs w:val="32"/>
          <w:shd w:val="clear" w:color="auto" w:fill="FFFFFF"/>
        </w:rPr>
        <w:t>实践充分证明，改革开放和社会主义现代化建设新时期，我国大踏步赶上时代，靠的是改革开放。党的十八大以来，党和国家事业取得历史性成就、发生历史性变革，靠的也是改革开放。新时代新征程上，要开创中国式现代化建设新局面，仍然要靠改革开放。党的二十大确立了全面建成社会主义现代化强国、实现第二个百年奋斗目标，以中国式现代化全面推进中华民族伟大复兴的中心任务，阐述了中国式现代化的中国特色、本质要求、重大原则等，对推进中国式现代化作出战略部署。要把这些战略部署</w:t>
      </w:r>
      <w:r>
        <w:rPr>
          <w:rFonts w:ascii="仿宋_GB2312" w:eastAsia="仿宋_GB2312" w:hAnsi="仿宋_GB2312" w:cs="仿宋_GB2312"/>
          <w:b w:val="0"/>
          <w:bCs/>
          <w:color w:val="000000" w:themeColor="text1"/>
          <w:sz w:val="32"/>
          <w:szCs w:val="32"/>
          <w:shd w:val="clear" w:color="auto" w:fill="FFFFFF"/>
        </w:rPr>
        <w:lastRenderedPageBreak/>
        <w:t>落到实处，把中国式现代化蓝图变为现实，根本在于进一步全面深化改革，</w:t>
      </w:r>
      <w:r>
        <w:rPr>
          <w:rFonts w:ascii="仿宋_GB2312" w:eastAsia="仿宋_GB2312" w:hAnsi="仿宋_GB2312" w:cs="仿宋_GB2312"/>
          <w:b w:val="0"/>
          <w:bCs/>
          <w:color w:val="000000" w:themeColor="text1"/>
          <w:sz w:val="32"/>
          <w:szCs w:val="32"/>
          <w:shd w:val="clear" w:color="auto" w:fill="FFFFFF"/>
        </w:rPr>
        <w:t>不断完善各方面体制机制，为推进中国式现代化提供制度保障。</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w:t>
      </w:r>
      <w:r>
        <w:rPr>
          <w:rFonts w:ascii="仿宋_GB2312" w:eastAsia="仿宋_GB2312" w:hAnsi="仿宋_GB2312" w:cs="仿宋_GB2312"/>
          <w:color w:val="000000" w:themeColor="text1"/>
          <w:sz w:val="32"/>
          <w:szCs w:val="32"/>
          <w:shd w:val="clear" w:color="auto" w:fill="FFFFFF"/>
        </w:rPr>
        <w:t>第二，这是完善和发展中国特色社会主义制度、推进国家治理体系和治理能力现代化的迫切需要。</w:t>
      </w:r>
      <w:r>
        <w:rPr>
          <w:rFonts w:ascii="仿宋_GB2312" w:eastAsia="仿宋_GB2312" w:hAnsi="仿宋_GB2312" w:cs="仿宋_GB2312"/>
          <w:b w:val="0"/>
          <w:bCs/>
          <w:color w:val="000000" w:themeColor="text1"/>
          <w:sz w:val="32"/>
          <w:szCs w:val="32"/>
          <w:shd w:val="clear" w:color="auto" w:fill="FFFFFF"/>
        </w:rPr>
        <w:t>党的十八大以来，我们突出制度建设这条主线，通过全面深化改革完善各方面制度，推动中国特色社会主义制度更加成熟更加定型，国家治理体系和治理能力现代化水平明显提高，为全面建成小康社会提供了有力制度保障。同时，要清醒看到，完善中国特色社会主义制度是一个动态过程，必然随着实践发展而不断发展，已有制度需要不断健全，新领域新实践需要推进制度创新、填补制度空白。面对新的形势和任</w:t>
      </w:r>
      <w:r>
        <w:rPr>
          <w:rFonts w:ascii="仿宋_GB2312" w:eastAsia="仿宋_GB2312" w:hAnsi="仿宋_GB2312" w:cs="仿宋_GB2312"/>
          <w:b w:val="0"/>
          <w:bCs/>
          <w:color w:val="000000" w:themeColor="text1"/>
          <w:sz w:val="32"/>
          <w:szCs w:val="32"/>
          <w:shd w:val="clear" w:color="auto" w:fill="FFFFFF"/>
        </w:rPr>
        <w:t>务，必须进一步全面深化改革，继续完善各方面制度机制，固根基、扬优势、补短板、强弱项，不断把我国制度优势更好转化为国家治理效能。</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w:t>
      </w:r>
      <w:r>
        <w:rPr>
          <w:rFonts w:ascii="仿宋_GB2312" w:eastAsia="仿宋_GB2312" w:hAnsi="仿宋_GB2312" w:cs="仿宋_GB2312"/>
          <w:color w:val="000000" w:themeColor="text1"/>
          <w:sz w:val="32"/>
          <w:szCs w:val="32"/>
          <w:shd w:val="clear" w:color="auto" w:fill="FFFFFF"/>
        </w:rPr>
        <w:t>第三，这是推动高质量发展、更好适应我国社会主要矛盾变化的迫切需要。</w:t>
      </w:r>
      <w:r>
        <w:rPr>
          <w:rFonts w:ascii="仿宋_GB2312" w:eastAsia="仿宋_GB2312" w:hAnsi="仿宋_GB2312" w:cs="仿宋_GB2312"/>
          <w:b w:val="0"/>
          <w:bCs/>
          <w:color w:val="000000" w:themeColor="text1"/>
          <w:sz w:val="32"/>
          <w:szCs w:val="32"/>
          <w:shd w:val="clear" w:color="auto" w:fill="FFFFFF"/>
        </w:rPr>
        <w:t>当前，推动高质量发展面临的突出问题依然是发展不平衡不充分。比如，市场体系仍不健全，市场发育还不充分，政府和市场的关系尚未完全理顺，创新能力不适应高质量发展要求，产业体系整体大而不强、全而不精，关键核心技术受制于人状况没有根本改变，农业基础还不稳固，城乡区域发展和收入分配差距仍然较大，民生保障、生态环境保护仍存短板</w:t>
      </w:r>
      <w:r>
        <w:rPr>
          <w:rFonts w:ascii="仿宋_GB2312" w:eastAsia="仿宋_GB2312" w:hAnsi="仿宋_GB2312" w:cs="仿宋_GB2312"/>
          <w:b w:val="0"/>
          <w:bCs/>
          <w:color w:val="000000" w:themeColor="text1"/>
          <w:sz w:val="32"/>
          <w:szCs w:val="32"/>
          <w:shd w:val="clear" w:color="auto" w:fill="FFFFFF"/>
        </w:rPr>
        <w:t>，等等。归结起来，这些问题都是社会主要矛盾变化的反映，是发展中的问题，必须进一步全面深</w:t>
      </w:r>
      <w:r>
        <w:rPr>
          <w:rFonts w:ascii="仿宋_GB2312" w:eastAsia="仿宋_GB2312" w:hAnsi="仿宋_GB2312" w:cs="仿宋_GB2312"/>
          <w:b w:val="0"/>
          <w:bCs/>
          <w:color w:val="000000" w:themeColor="text1"/>
          <w:sz w:val="32"/>
          <w:szCs w:val="32"/>
          <w:shd w:val="clear" w:color="auto" w:fill="FFFFFF"/>
        </w:rPr>
        <w:lastRenderedPageBreak/>
        <w:t>化改革，从体制机制上推动解决。</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w:t>
      </w:r>
      <w:r>
        <w:rPr>
          <w:rFonts w:ascii="仿宋_GB2312" w:eastAsia="仿宋_GB2312" w:hAnsi="仿宋_GB2312" w:cs="仿宋_GB2312"/>
          <w:color w:val="000000" w:themeColor="text1"/>
          <w:sz w:val="32"/>
          <w:szCs w:val="32"/>
          <w:shd w:val="clear" w:color="auto" w:fill="FFFFFF"/>
        </w:rPr>
        <w:t>第四，这是应对重大风险挑战、推动党和国家事业行稳致远的迫切需要。</w:t>
      </w:r>
      <w:r>
        <w:rPr>
          <w:rFonts w:ascii="仿宋_GB2312" w:eastAsia="仿宋_GB2312" w:hAnsi="仿宋_GB2312" w:cs="仿宋_GB2312"/>
          <w:b w:val="0"/>
          <w:bCs/>
          <w:color w:val="000000" w:themeColor="text1"/>
          <w:sz w:val="32"/>
          <w:szCs w:val="32"/>
          <w:shd w:val="clear" w:color="auto" w:fill="FFFFFF"/>
        </w:rPr>
        <w:t>推进中国式现代化是一项全新的事业，前进道路上必然会遇到各种矛盾和风险挑战。特别是当前世界百年未有之大变局加速演进，局部冲突和动荡频发，全球性问题加剧，来自外部的打压遏制不断升级，我国发展进入战略机遇和风险挑战并存、不确定难预料因素增多的时期，各种“黑天鹅”、“灰犀牛”事件随时可能发生。有效应对这些风险挑战，在日趋激烈的国际竞</w:t>
      </w:r>
      <w:r>
        <w:rPr>
          <w:rFonts w:ascii="仿宋_GB2312" w:eastAsia="仿宋_GB2312" w:hAnsi="仿宋_GB2312" w:cs="仿宋_GB2312"/>
          <w:b w:val="0"/>
          <w:bCs/>
          <w:color w:val="000000" w:themeColor="text1"/>
          <w:sz w:val="32"/>
          <w:szCs w:val="32"/>
          <w:shd w:val="clear" w:color="auto" w:fill="FFFFFF"/>
        </w:rPr>
        <w:t>争中赢得战略主动，需要我们进一步全面深化改革，用完善的制度防范化解风险、有效应对挑战，在危机中育新机、于变局中开新局。</w:t>
      </w:r>
    </w:p>
    <w:p w:rsidR="00D07E30" w:rsidRDefault="006F7DAE">
      <w:pPr>
        <w:pStyle w:val="1"/>
        <w:widowControl w:val="0"/>
        <w:spacing w:before="0" w:beforeAutospacing="0" w:after="0" w:afterAutospacing="0"/>
        <w:jc w:val="both"/>
        <w:rPr>
          <w:rFonts w:ascii="黑体" w:eastAsia="黑体" w:hAnsi="黑体" w:cs="黑体"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w:t>
      </w:r>
      <w:r>
        <w:rPr>
          <w:rFonts w:ascii="黑体" w:eastAsia="黑体" w:hAnsi="黑体" w:cs="黑体"/>
          <w:b w:val="0"/>
          <w:bCs/>
          <w:color w:val="000000" w:themeColor="text1"/>
          <w:sz w:val="32"/>
          <w:szCs w:val="32"/>
          <w:shd w:val="clear" w:color="auto" w:fill="FFFFFF"/>
        </w:rPr>
        <w:t>二、关于决定稿起草过程</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w:t>
      </w:r>
      <w:r>
        <w:rPr>
          <w:rFonts w:ascii="仿宋_GB2312" w:eastAsia="仿宋_GB2312" w:hAnsi="仿宋_GB2312" w:cs="仿宋_GB2312"/>
          <w:b w:val="0"/>
          <w:bCs/>
          <w:color w:val="000000" w:themeColor="text1"/>
          <w:sz w:val="32"/>
          <w:szCs w:val="32"/>
          <w:shd w:val="clear" w:color="auto" w:fill="FFFFFF"/>
        </w:rPr>
        <w:t>2023</w:t>
      </w:r>
      <w:r>
        <w:rPr>
          <w:rFonts w:ascii="仿宋_GB2312" w:eastAsia="仿宋_GB2312" w:hAnsi="仿宋_GB2312" w:cs="仿宋_GB2312"/>
          <w:b w:val="0"/>
          <w:bCs/>
          <w:color w:val="000000" w:themeColor="text1"/>
          <w:sz w:val="32"/>
          <w:szCs w:val="32"/>
          <w:shd w:val="clear" w:color="auto" w:fill="FFFFFF"/>
        </w:rPr>
        <w:t>年</w:t>
      </w:r>
      <w:r>
        <w:rPr>
          <w:rFonts w:ascii="仿宋_GB2312" w:eastAsia="仿宋_GB2312" w:hAnsi="仿宋_GB2312" w:cs="仿宋_GB2312"/>
          <w:b w:val="0"/>
          <w:bCs/>
          <w:color w:val="000000" w:themeColor="text1"/>
          <w:sz w:val="32"/>
          <w:szCs w:val="32"/>
          <w:shd w:val="clear" w:color="auto" w:fill="FFFFFF"/>
        </w:rPr>
        <w:t>11</w:t>
      </w:r>
      <w:r>
        <w:rPr>
          <w:rFonts w:ascii="仿宋_GB2312" w:eastAsia="仿宋_GB2312" w:hAnsi="仿宋_GB2312" w:cs="仿宋_GB2312"/>
          <w:b w:val="0"/>
          <w:bCs/>
          <w:color w:val="000000" w:themeColor="text1"/>
          <w:sz w:val="32"/>
          <w:szCs w:val="32"/>
          <w:shd w:val="clear" w:color="auto" w:fill="FFFFFF"/>
        </w:rPr>
        <w:t>月，中央政治局决定，成立党的二十届三中全会文件起草组，由我担任组长，王沪宁、蔡奇、丁薛祥同志担任副组长，在中央政治局常委会领导下承担文件起草工作。</w:t>
      </w:r>
      <w:r>
        <w:rPr>
          <w:rFonts w:ascii="仿宋_GB2312" w:eastAsia="仿宋_GB2312" w:hAnsi="仿宋_GB2312" w:cs="仿宋_GB2312"/>
          <w:b w:val="0"/>
          <w:bCs/>
          <w:color w:val="000000" w:themeColor="text1"/>
          <w:sz w:val="32"/>
          <w:szCs w:val="32"/>
          <w:shd w:val="clear" w:color="auto" w:fill="FFFFFF"/>
        </w:rPr>
        <w:t>12</w:t>
      </w:r>
      <w:r>
        <w:rPr>
          <w:rFonts w:ascii="仿宋_GB2312" w:eastAsia="仿宋_GB2312" w:hAnsi="仿宋_GB2312" w:cs="仿宋_GB2312"/>
          <w:b w:val="0"/>
          <w:bCs/>
          <w:color w:val="000000" w:themeColor="text1"/>
          <w:sz w:val="32"/>
          <w:szCs w:val="32"/>
          <w:shd w:val="clear" w:color="auto" w:fill="FFFFFF"/>
        </w:rPr>
        <w:t>月</w:t>
      </w:r>
      <w:r>
        <w:rPr>
          <w:rFonts w:ascii="仿宋_GB2312" w:eastAsia="仿宋_GB2312" w:hAnsi="仿宋_GB2312" w:cs="仿宋_GB2312"/>
          <w:b w:val="0"/>
          <w:bCs/>
          <w:color w:val="000000" w:themeColor="text1"/>
          <w:sz w:val="32"/>
          <w:szCs w:val="32"/>
          <w:shd w:val="clear" w:color="auto" w:fill="FFFFFF"/>
        </w:rPr>
        <w:t>8</w:t>
      </w:r>
      <w:r>
        <w:rPr>
          <w:rFonts w:ascii="仿宋_GB2312" w:eastAsia="仿宋_GB2312" w:hAnsi="仿宋_GB2312" w:cs="仿宋_GB2312"/>
          <w:b w:val="0"/>
          <w:bCs/>
          <w:color w:val="000000" w:themeColor="text1"/>
          <w:sz w:val="32"/>
          <w:szCs w:val="32"/>
          <w:shd w:val="clear" w:color="auto" w:fill="FFFFFF"/>
        </w:rPr>
        <w:t>日，文件起草组召开第一次全体会议，文件起草工作正式启动。在</w:t>
      </w:r>
      <w:r>
        <w:rPr>
          <w:rFonts w:ascii="仿宋_GB2312" w:eastAsia="仿宋_GB2312" w:hAnsi="仿宋_GB2312" w:cs="仿宋_GB2312"/>
          <w:b w:val="0"/>
          <w:bCs/>
          <w:color w:val="000000" w:themeColor="text1"/>
          <w:sz w:val="32"/>
          <w:szCs w:val="32"/>
          <w:shd w:val="clear" w:color="auto" w:fill="FFFFFF"/>
        </w:rPr>
        <w:t>7</w:t>
      </w:r>
      <w:r>
        <w:rPr>
          <w:rFonts w:ascii="仿宋_GB2312" w:eastAsia="仿宋_GB2312" w:hAnsi="仿宋_GB2312" w:cs="仿宋_GB2312"/>
          <w:b w:val="0"/>
          <w:bCs/>
          <w:color w:val="000000" w:themeColor="text1"/>
          <w:sz w:val="32"/>
          <w:szCs w:val="32"/>
          <w:shd w:val="clear" w:color="auto" w:fill="FFFFFF"/>
        </w:rPr>
        <w:t>个多月时间里，文件起草组深入调查研究，广泛征求意见，开展专题论证，反复讨论修改。</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在决定稿起草过程中，我们重点把握以下几点：一是总结和运用改革开放以来特别是新时代全面深化改革的宝贵经验，确定遵循原则，坚持正确政治方向。二是紧紧围绕推进中国式现代化、落实党的二十大战略部署来谋划进一步全面深化改革，坚持问题导向。三是抓住重点，突出体制机制改革，突出战略性、全局性重大改革，突出经济体制改革牵</w:t>
      </w:r>
      <w:r>
        <w:rPr>
          <w:rFonts w:ascii="仿宋_GB2312" w:eastAsia="仿宋_GB2312" w:hAnsi="仿宋_GB2312" w:cs="仿宋_GB2312"/>
          <w:b w:val="0"/>
          <w:bCs/>
          <w:color w:val="000000" w:themeColor="text1"/>
          <w:sz w:val="32"/>
          <w:szCs w:val="32"/>
          <w:shd w:val="clear" w:color="auto" w:fill="FFFFFF"/>
        </w:rPr>
        <w:lastRenderedPageBreak/>
        <w:t>引作用，凸显改革引领作用。四是坚持人民至上，从人民整体利益、根本利益、长远利益出发谋划和推进改革。五是强化系统集成，加强对改革整体谋划、系统布局，使各方面改革相互配合、协同高效。</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这次全会文件起草，</w:t>
      </w:r>
      <w:r>
        <w:rPr>
          <w:rFonts w:ascii="仿宋_GB2312" w:eastAsia="仿宋_GB2312" w:hAnsi="仿宋_GB2312" w:cs="仿宋_GB2312"/>
          <w:b w:val="0"/>
          <w:bCs/>
          <w:color w:val="000000" w:themeColor="text1"/>
          <w:sz w:val="32"/>
          <w:szCs w:val="32"/>
          <w:shd w:val="clear" w:color="auto" w:fill="FFFFFF"/>
        </w:rPr>
        <w:t>把发扬民主、集思广益贯穿全过程。</w:t>
      </w:r>
      <w:r>
        <w:rPr>
          <w:rFonts w:ascii="仿宋_GB2312" w:eastAsia="仿宋_GB2312" w:hAnsi="仿宋_GB2312" w:cs="仿宋_GB2312"/>
          <w:b w:val="0"/>
          <w:bCs/>
          <w:color w:val="000000" w:themeColor="text1"/>
          <w:sz w:val="32"/>
          <w:szCs w:val="32"/>
          <w:shd w:val="clear" w:color="auto" w:fill="FFFFFF"/>
        </w:rPr>
        <w:t>2023</w:t>
      </w:r>
      <w:r>
        <w:rPr>
          <w:rFonts w:ascii="仿宋_GB2312" w:eastAsia="仿宋_GB2312" w:hAnsi="仿宋_GB2312" w:cs="仿宋_GB2312"/>
          <w:b w:val="0"/>
          <w:bCs/>
          <w:color w:val="000000" w:themeColor="text1"/>
          <w:sz w:val="32"/>
          <w:szCs w:val="32"/>
          <w:shd w:val="clear" w:color="auto" w:fill="FFFFFF"/>
        </w:rPr>
        <w:t>年</w:t>
      </w:r>
      <w:r>
        <w:rPr>
          <w:rFonts w:ascii="仿宋_GB2312" w:eastAsia="仿宋_GB2312" w:hAnsi="仿宋_GB2312" w:cs="仿宋_GB2312"/>
          <w:b w:val="0"/>
          <w:bCs/>
          <w:color w:val="000000" w:themeColor="text1"/>
          <w:sz w:val="32"/>
          <w:szCs w:val="32"/>
          <w:shd w:val="clear" w:color="auto" w:fill="FFFFFF"/>
        </w:rPr>
        <w:t>11</w:t>
      </w:r>
      <w:r>
        <w:rPr>
          <w:rFonts w:ascii="仿宋_GB2312" w:eastAsia="仿宋_GB2312" w:hAnsi="仿宋_GB2312" w:cs="仿宋_GB2312"/>
          <w:b w:val="0"/>
          <w:bCs/>
          <w:color w:val="000000" w:themeColor="text1"/>
          <w:sz w:val="32"/>
          <w:szCs w:val="32"/>
          <w:shd w:val="clear" w:color="auto" w:fill="FFFFFF"/>
        </w:rPr>
        <w:t>月</w:t>
      </w:r>
      <w:r>
        <w:rPr>
          <w:rFonts w:ascii="仿宋_GB2312" w:eastAsia="仿宋_GB2312" w:hAnsi="仿宋_GB2312" w:cs="仿宋_GB2312"/>
          <w:b w:val="0"/>
          <w:bCs/>
          <w:color w:val="000000" w:themeColor="text1"/>
          <w:sz w:val="32"/>
          <w:szCs w:val="32"/>
          <w:shd w:val="clear" w:color="auto" w:fill="FFFFFF"/>
        </w:rPr>
        <w:t>27</w:t>
      </w:r>
      <w:r>
        <w:rPr>
          <w:rFonts w:ascii="仿宋_GB2312" w:eastAsia="仿宋_GB2312" w:hAnsi="仿宋_GB2312" w:cs="仿宋_GB2312"/>
          <w:b w:val="0"/>
          <w:bCs/>
          <w:color w:val="000000" w:themeColor="text1"/>
          <w:sz w:val="32"/>
          <w:szCs w:val="32"/>
          <w:shd w:val="clear" w:color="auto" w:fill="FFFFFF"/>
        </w:rPr>
        <w:t>日，党中央发出通知，就党的二十届三中全会议题征求各地区各部门各方面和部分干部群众意见。大家一致认为，党中央决定党的二十届三中全会重点研究进一步全面深化改革、推进中国式现代化问题，彰显了将改革进行到底的坚强决心和强烈使命担当，是对新时代新征程举什么旗、走什么路的再宣示，对以中国式现代化全面推进强国建设、民族复兴伟业具有重大而深远的意义。各地区各部门各方面就文件主题、框架、重要举措等提出许多有价值的建议，为决定稿起草提供了重要参考。</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w:t>
      </w:r>
      <w:r>
        <w:rPr>
          <w:rFonts w:ascii="仿宋_GB2312" w:eastAsia="仿宋_GB2312" w:hAnsi="仿宋_GB2312" w:cs="仿宋_GB2312"/>
          <w:b w:val="0"/>
          <w:bCs/>
          <w:color w:val="000000" w:themeColor="text1"/>
          <w:sz w:val="32"/>
          <w:szCs w:val="32"/>
          <w:shd w:val="clear" w:color="auto" w:fill="FFFFFF"/>
        </w:rPr>
        <w:t>2024</w:t>
      </w:r>
      <w:r>
        <w:rPr>
          <w:rFonts w:ascii="仿宋_GB2312" w:eastAsia="仿宋_GB2312" w:hAnsi="仿宋_GB2312" w:cs="仿宋_GB2312"/>
          <w:b w:val="0"/>
          <w:bCs/>
          <w:color w:val="000000" w:themeColor="text1"/>
          <w:sz w:val="32"/>
          <w:szCs w:val="32"/>
          <w:shd w:val="clear" w:color="auto" w:fill="FFFFFF"/>
        </w:rPr>
        <w:t>年</w:t>
      </w:r>
      <w:r>
        <w:rPr>
          <w:rFonts w:ascii="仿宋_GB2312" w:eastAsia="仿宋_GB2312" w:hAnsi="仿宋_GB2312" w:cs="仿宋_GB2312"/>
          <w:b w:val="0"/>
          <w:bCs/>
          <w:color w:val="000000" w:themeColor="text1"/>
          <w:sz w:val="32"/>
          <w:szCs w:val="32"/>
          <w:shd w:val="clear" w:color="auto" w:fill="FFFFFF"/>
        </w:rPr>
        <w:t>5</w:t>
      </w:r>
      <w:r>
        <w:rPr>
          <w:rFonts w:ascii="仿宋_GB2312" w:eastAsia="仿宋_GB2312" w:hAnsi="仿宋_GB2312" w:cs="仿宋_GB2312"/>
          <w:b w:val="0"/>
          <w:bCs/>
          <w:color w:val="000000" w:themeColor="text1"/>
          <w:sz w:val="32"/>
          <w:szCs w:val="32"/>
          <w:shd w:val="clear" w:color="auto" w:fill="FFFFFF"/>
        </w:rPr>
        <w:t>月</w:t>
      </w:r>
      <w:r>
        <w:rPr>
          <w:rFonts w:ascii="仿宋_GB2312" w:eastAsia="仿宋_GB2312" w:hAnsi="仿宋_GB2312" w:cs="仿宋_GB2312"/>
          <w:b w:val="0"/>
          <w:bCs/>
          <w:color w:val="000000" w:themeColor="text1"/>
          <w:sz w:val="32"/>
          <w:szCs w:val="32"/>
          <w:shd w:val="clear" w:color="auto" w:fill="FFFFFF"/>
        </w:rPr>
        <w:t>7</w:t>
      </w:r>
      <w:r>
        <w:rPr>
          <w:rFonts w:ascii="仿宋_GB2312" w:eastAsia="仿宋_GB2312" w:hAnsi="仿宋_GB2312" w:cs="仿宋_GB2312"/>
          <w:b w:val="0"/>
          <w:bCs/>
          <w:color w:val="000000" w:themeColor="text1"/>
          <w:sz w:val="32"/>
          <w:szCs w:val="32"/>
          <w:shd w:val="clear" w:color="auto" w:fill="FFFFFF"/>
        </w:rPr>
        <w:t>日，决</w:t>
      </w:r>
      <w:r>
        <w:rPr>
          <w:rFonts w:ascii="仿宋_GB2312" w:eastAsia="仿宋_GB2312" w:hAnsi="仿宋_GB2312" w:cs="仿宋_GB2312"/>
          <w:b w:val="0"/>
          <w:bCs/>
          <w:color w:val="000000" w:themeColor="text1"/>
          <w:sz w:val="32"/>
          <w:szCs w:val="32"/>
          <w:shd w:val="clear" w:color="auto" w:fill="FFFFFF"/>
        </w:rPr>
        <w:t>定稿下发党内一定范围征求意见，征求党内老同志意见，专门听取各民主党派中央、全国工商联负责人和无党派人士代表意见，听取相关企业和专家学者意见。从反馈情况看，大家一致认为，决定稿紧紧围绕推进中国式现代化这个主题擘画进一步全面深化改革战略举措，坚持正确政治方向，着力抓住推进中国式现代化需要破解的重大体制机制问题谋划改革，主题鲜明，重点突出，举措务实可行，是新时代新征程上推动全面深化改革向广度和深度进军的总动员、总部署，充分体现了完善和发展中国特色社会主义制度、推进国家治理体系和治理能力现代化的历史主</w:t>
      </w:r>
      <w:r>
        <w:rPr>
          <w:rFonts w:ascii="仿宋_GB2312" w:eastAsia="仿宋_GB2312" w:hAnsi="仿宋_GB2312" w:cs="仿宋_GB2312"/>
          <w:b w:val="0"/>
          <w:bCs/>
          <w:color w:val="000000" w:themeColor="text1"/>
          <w:sz w:val="32"/>
          <w:szCs w:val="32"/>
          <w:shd w:val="clear" w:color="auto" w:fill="FFFFFF"/>
        </w:rPr>
        <w:lastRenderedPageBreak/>
        <w:t>动，必将为中国</w:t>
      </w:r>
      <w:r>
        <w:rPr>
          <w:rFonts w:ascii="仿宋_GB2312" w:eastAsia="仿宋_GB2312" w:hAnsi="仿宋_GB2312" w:cs="仿宋_GB2312"/>
          <w:b w:val="0"/>
          <w:bCs/>
          <w:color w:val="000000" w:themeColor="text1"/>
          <w:sz w:val="32"/>
          <w:szCs w:val="32"/>
          <w:shd w:val="clear" w:color="auto" w:fill="FFFFFF"/>
        </w:rPr>
        <w:t>式现代化提供强大动力和制度保障。同时，各方面提出了</w:t>
      </w:r>
      <w:r>
        <w:rPr>
          <w:rFonts w:ascii="仿宋_GB2312" w:eastAsia="仿宋_GB2312" w:hAnsi="仿宋_GB2312" w:cs="仿宋_GB2312"/>
          <w:b w:val="0"/>
          <w:bCs/>
          <w:color w:val="000000" w:themeColor="text1"/>
          <w:sz w:val="32"/>
          <w:szCs w:val="32"/>
          <w:shd w:val="clear" w:color="auto" w:fill="FFFFFF"/>
        </w:rPr>
        <w:t>1911</w:t>
      </w:r>
      <w:r>
        <w:rPr>
          <w:rFonts w:ascii="仿宋_GB2312" w:eastAsia="仿宋_GB2312" w:hAnsi="仿宋_GB2312" w:cs="仿宋_GB2312"/>
          <w:b w:val="0"/>
          <w:bCs/>
          <w:color w:val="000000" w:themeColor="text1"/>
          <w:sz w:val="32"/>
          <w:szCs w:val="32"/>
          <w:shd w:val="clear" w:color="auto" w:fill="FFFFFF"/>
        </w:rPr>
        <w:t>条修改意见和建议。文件起草组认真研究这些意见和建议，能吸收尽量吸收，作出</w:t>
      </w:r>
      <w:r>
        <w:rPr>
          <w:rFonts w:ascii="仿宋_GB2312" w:eastAsia="仿宋_GB2312" w:hAnsi="仿宋_GB2312" w:cs="仿宋_GB2312"/>
          <w:b w:val="0"/>
          <w:bCs/>
          <w:color w:val="000000" w:themeColor="text1"/>
          <w:sz w:val="32"/>
          <w:szCs w:val="32"/>
          <w:shd w:val="clear" w:color="auto" w:fill="FFFFFF"/>
        </w:rPr>
        <w:t>221</w:t>
      </w:r>
      <w:r>
        <w:rPr>
          <w:rFonts w:ascii="仿宋_GB2312" w:eastAsia="仿宋_GB2312" w:hAnsi="仿宋_GB2312" w:cs="仿宋_GB2312"/>
          <w:b w:val="0"/>
          <w:bCs/>
          <w:color w:val="000000" w:themeColor="text1"/>
          <w:sz w:val="32"/>
          <w:szCs w:val="32"/>
          <w:shd w:val="clear" w:color="auto" w:fill="FFFFFF"/>
        </w:rPr>
        <w:t>处修改。</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在起草工作过程中，中央政治局常委会召开</w:t>
      </w:r>
      <w:r>
        <w:rPr>
          <w:rFonts w:ascii="仿宋_GB2312" w:eastAsia="仿宋_GB2312" w:hAnsi="仿宋_GB2312" w:cs="仿宋_GB2312"/>
          <w:b w:val="0"/>
          <w:bCs/>
          <w:color w:val="000000" w:themeColor="text1"/>
          <w:sz w:val="32"/>
          <w:szCs w:val="32"/>
          <w:shd w:val="clear" w:color="auto" w:fill="FFFFFF"/>
        </w:rPr>
        <w:t>3</w:t>
      </w:r>
      <w:r>
        <w:rPr>
          <w:rFonts w:ascii="仿宋_GB2312" w:eastAsia="仿宋_GB2312" w:hAnsi="仿宋_GB2312" w:cs="仿宋_GB2312"/>
          <w:b w:val="0"/>
          <w:bCs/>
          <w:color w:val="000000" w:themeColor="text1"/>
          <w:sz w:val="32"/>
          <w:szCs w:val="32"/>
          <w:shd w:val="clear" w:color="auto" w:fill="FFFFFF"/>
        </w:rPr>
        <w:t>次会议、中央政治局召开</w:t>
      </w:r>
      <w:r>
        <w:rPr>
          <w:rFonts w:ascii="仿宋_GB2312" w:eastAsia="仿宋_GB2312" w:hAnsi="仿宋_GB2312" w:cs="仿宋_GB2312"/>
          <w:b w:val="0"/>
          <w:bCs/>
          <w:color w:val="000000" w:themeColor="text1"/>
          <w:sz w:val="32"/>
          <w:szCs w:val="32"/>
          <w:shd w:val="clear" w:color="auto" w:fill="FFFFFF"/>
        </w:rPr>
        <w:t>2</w:t>
      </w:r>
      <w:r>
        <w:rPr>
          <w:rFonts w:ascii="仿宋_GB2312" w:eastAsia="仿宋_GB2312" w:hAnsi="仿宋_GB2312" w:cs="仿宋_GB2312"/>
          <w:b w:val="0"/>
          <w:bCs/>
          <w:color w:val="000000" w:themeColor="text1"/>
          <w:sz w:val="32"/>
          <w:szCs w:val="32"/>
          <w:shd w:val="clear" w:color="auto" w:fill="FFFFFF"/>
        </w:rPr>
        <w:t>次会议进行审议、修改，形成了提请这次全会审议的决定稿。</w:t>
      </w:r>
    </w:p>
    <w:p w:rsidR="00D07E30" w:rsidRDefault="006F7DAE">
      <w:pPr>
        <w:pStyle w:val="1"/>
        <w:widowControl w:val="0"/>
        <w:spacing w:before="0" w:beforeAutospacing="0" w:after="0" w:afterAutospacing="0"/>
        <w:jc w:val="both"/>
        <w:rPr>
          <w:rFonts w:ascii="黑体" w:eastAsia="黑体" w:hAnsi="黑体" w:cs="黑体"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w:t>
      </w:r>
      <w:r>
        <w:rPr>
          <w:rFonts w:ascii="黑体" w:eastAsia="黑体" w:hAnsi="黑体" w:cs="黑体"/>
          <w:b w:val="0"/>
          <w:bCs/>
          <w:color w:val="000000" w:themeColor="text1"/>
          <w:sz w:val="32"/>
          <w:szCs w:val="32"/>
          <w:shd w:val="clear" w:color="auto" w:fill="FFFFFF"/>
        </w:rPr>
        <w:t>三、关于决定稿基本框架和主要内容</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决定稿除引言和结束语外，有</w:t>
      </w:r>
      <w:r>
        <w:rPr>
          <w:rFonts w:ascii="仿宋_GB2312" w:eastAsia="仿宋_GB2312" w:hAnsi="仿宋_GB2312" w:cs="仿宋_GB2312"/>
          <w:b w:val="0"/>
          <w:bCs/>
          <w:color w:val="000000" w:themeColor="text1"/>
          <w:sz w:val="32"/>
          <w:szCs w:val="32"/>
          <w:shd w:val="clear" w:color="auto" w:fill="FFFFFF"/>
        </w:rPr>
        <w:t>15</w:t>
      </w:r>
      <w:r>
        <w:rPr>
          <w:rFonts w:ascii="仿宋_GB2312" w:eastAsia="仿宋_GB2312" w:hAnsi="仿宋_GB2312" w:cs="仿宋_GB2312"/>
          <w:b w:val="0"/>
          <w:bCs/>
          <w:color w:val="000000" w:themeColor="text1"/>
          <w:sz w:val="32"/>
          <w:szCs w:val="32"/>
          <w:shd w:val="clear" w:color="auto" w:fill="FFFFFF"/>
        </w:rPr>
        <w:t>个部分，分三大板块。第一部分为第一板块，是总论，主要阐述进一步全面深化改革、推进中国式现代化的重大意义和总体要求。第二至第十四部分为第二板块，是分论，主要从经济、政治、文</w:t>
      </w:r>
      <w:r>
        <w:rPr>
          <w:rFonts w:ascii="仿宋_GB2312" w:eastAsia="仿宋_GB2312" w:hAnsi="仿宋_GB2312" w:cs="仿宋_GB2312"/>
          <w:b w:val="0"/>
          <w:bCs/>
          <w:color w:val="000000" w:themeColor="text1"/>
          <w:sz w:val="32"/>
          <w:szCs w:val="32"/>
          <w:shd w:val="clear" w:color="auto" w:fill="FFFFFF"/>
        </w:rPr>
        <w:t>化、社会、生态文明、国家安全、国防和军队等方面部署改革。第十五部分为第三板块，主要讲加强党对改革的领导、深化党的建设制度改革、党风廉政建设和反腐败斗争。内容条目通篇排序，开列</w:t>
      </w:r>
      <w:r>
        <w:rPr>
          <w:rFonts w:ascii="仿宋_GB2312" w:eastAsia="仿宋_GB2312" w:hAnsi="仿宋_GB2312" w:cs="仿宋_GB2312"/>
          <w:b w:val="0"/>
          <w:bCs/>
          <w:color w:val="000000" w:themeColor="text1"/>
          <w:sz w:val="32"/>
          <w:szCs w:val="32"/>
          <w:shd w:val="clear" w:color="auto" w:fill="FFFFFF"/>
        </w:rPr>
        <w:t>60</w:t>
      </w:r>
      <w:r>
        <w:rPr>
          <w:rFonts w:ascii="仿宋_GB2312" w:eastAsia="仿宋_GB2312" w:hAnsi="仿宋_GB2312" w:cs="仿宋_GB2312"/>
          <w:b w:val="0"/>
          <w:bCs/>
          <w:color w:val="000000" w:themeColor="text1"/>
          <w:sz w:val="32"/>
          <w:szCs w:val="32"/>
          <w:shd w:val="clear" w:color="auto" w:fill="FFFFFF"/>
        </w:rPr>
        <w:t>条。</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决定稿锚定</w:t>
      </w:r>
      <w:r>
        <w:rPr>
          <w:rFonts w:ascii="仿宋_GB2312" w:eastAsia="仿宋_GB2312" w:hAnsi="仿宋_GB2312" w:cs="仿宋_GB2312"/>
          <w:b w:val="0"/>
          <w:bCs/>
          <w:color w:val="000000" w:themeColor="text1"/>
          <w:sz w:val="32"/>
          <w:szCs w:val="32"/>
          <w:shd w:val="clear" w:color="auto" w:fill="FFFFFF"/>
        </w:rPr>
        <w:t>2035</w:t>
      </w:r>
      <w:r>
        <w:rPr>
          <w:rFonts w:ascii="仿宋_GB2312" w:eastAsia="仿宋_GB2312" w:hAnsi="仿宋_GB2312" w:cs="仿宋_GB2312"/>
          <w:b w:val="0"/>
          <w:bCs/>
          <w:color w:val="000000" w:themeColor="text1"/>
          <w:sz w:val="32"/>
          <w:szCs w:val="32"/>
          <w:shd w:val="clear" w:color="auto" w:fill="FFFFFF"/>
        </w:rPr>
        <w:t>年基本实现社会主义现代化目标，重点部署未来五年的重大改革举措，在内容摆布上有以下几个特点。</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w:t>
      </w:r>
      <w:r>
        <w:rPr>
          <w:rFonts w:ascii="仿宋_GB2312" w:eastAsia="仿宋_GB2312" w:hAnsi="仿宋_GB2312" w:cs="仿宋_GB2312"/>
          <w:color w:val="000000" w:themeColor="text1"/>
          <w:sz w:val="32"/>
          <w:szCs w:val="32"/>
          <w:shd w:val="clear" w:color="auto" w:fill="FFFFFF"/>
        </w:rPr>
        <w:t>第一，注重发挥经济体制改革牵引作用。</w:t>
      </w:r>
      <w:r>
        <w:rPr>
          <w:rFonts w:ascii="仿宋_GB2312" w:eastAsia="仿宋_GB2312" w:hAnsi="仿宋_GB2312" w:cs="仿宋_GB2312"/>
          <w:b w:val="0"/>
          <w:bCs/>
          <w:color w:val="000000" w:themeColor="text1"/>
          <w:sz w:val="32"/>
          <w:szCs w:val="32"/>
          <w:shd w:val="clear" w:color="auto" w:fill="FFFFFF"/>
        </w:rPr>
        <w:t>深化经济体制改革仍是进一步全面深化改革的重点，主要任务是完善有利于推动高质量发展的体制机制，塑造发展新动能新优势，坚持和落实“两个毫不动摇”，构建全国统一大市场，完善市场经济基础制度。</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决定稿围绕处理好政府和市场关系这个核心问题，把构</w:t>
      </w:r>
      <w:r>
        <w:rPr>
          <w:rFonts w:ascii="仿宋_GB2312" w:eastAsia="仿宋_GB2312" w:hAnsi="仿宋_GB2312" w:cs="仿宋_GB2312"/>
          <w:b w:val="0"/>
          <w:bCs/>
          <w:color w:val="000000" w:themeColor="text1"/>
          <w:sz w:val="32"/>
          <w:szCs w:val="32"/>
          <w:shd w:val="clear" w:color="auto" w:fill="FFFFFF"/>
        </w:rPr>
        <w:lastRenderedPageBreak/>
        <w:t>建高水平社会主义市场经济体制摆在突出位置，对经济体制改革重点领域和关键环节作出部署。着眼增强国有企业核心功能、提升核心竞争力，提出增强各有关管理部门战略协同，推进国有经济布局优化和结构调整，推动国有资本和国有企业做强做优做大；着眼推动非公有制经济发展，提出制定民营经济促进法，加强产权执法司法保护，防止和纠正利用行政、刑事手段干预经济纠纷。提出加强公平竞争审查刚性约束，清理和废除妨碍全国统一市场和公平竞争的各种规定和做法，完善要素市场制度和规则，等等。这些举</w:t>
      </w:r>
      <w:r>
        <w:rPr>
          <w:rFonts w:ascii="仿宋_GB2312" w:eastAsia="仿宋_GB2312" w:hAnsi="仿宋_GB2312" w:cs="仿宋_GB2312"/>
          <w:b w:val="0"/>
          <w:bCs/>
          <w:color w:val="000000" w:themeColor="text1"/>
          <w:sz w:val="32"/>
          <w:szCs w:val="32"/>
          <w:shd w:val="clear" w:color="auto" w:fill="FFFFFF"/>
        </w:rPr>
        <w:t>措将更好激发全社会内生动力和创新活力。</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决定稿对健全推动经济高质量发展体制机制、促进新质生产力发展作出部署。围绕发展以高技术、高效能、高质量为特征的生产力，提出加强新领域新赛道制度供给，建立未来产业投入增长机制，以国家标准提升引领传统产业优化升级，促进各类先进生产要素向发展新质生产力集聚。</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决定稿对健全宏观经济治理体系作出部署。提出完善国家战略规划体系和政策统筹协调机制；统筹推进财税体制改革，增加地方自主财力，拓展地方税源，合理扩大地方政府专项债券支持范围，适当加强中央事权、提高中央财政支出比例；完</w:t>
      </w:r>
      <w:r>
        <w:rPr>
          <w:rFonts w:ascii="仿宋_GB2312" w:eastAsia="仿宋_GB2312" w:hAnsi="仿宋_GB2312" w:cs="仿宋_GB2312"/>
          <w:b w:val="0"/>
          <w:bCs/>
          <w:color w:val="000000" w:themeColor="text1"/>
          <w:sz w:val="32"/>
          <w:szCs w:val="32"/>
          <w:shd w:val="clear" w:color="auto" w:fill="FFFFFF"/>
        </w:rPr>
        <w:t>善金融机构定位和治理，健全投资和融资相协调的资本市场功能，完善金融监管体系。</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决定稿对完善城乡融合发展体制机制作出部署。提出健全推进新型城镇化体制机制；巩固和完善农村基本经营制度；完善强农惠农富农支持制度；深化土地制度改革。</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lastRenderedPageBreak/>
        <w:t xml:space="preserve">　　决定稿对完善高水平对外开放体制机制作出部署。提出稳步扩大制度型开放；深化外贸体制改革；深化外商投资和对外投资管理体制改革；优化区域开放布局；完善推进高质量共建“一带一路”机制。</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w:t>
      </w:r>
      <w:r>
        <w:rPr>
          <w:rFonts w:ascii="仿宋_GB2312" w:eastAsia="仿宋_GB2312" w:hAnsi="仿宋_GB2312" w:cs="仿宋_GB2312"/>
          <w:color w:val="000000" w:themeColor="text1"/>
          <w:sz w:val="32"/>
          <w:szCs w:val="32"/>
          <w:shd w:val="clear" w:color="auto" w:fill="FFFFFF"/>
        </w:rPr>
        <w:t>第二，注重构建支持全面创新体制机制。</w:t>
      </w:r>
      <w:r>
        <w:rPr>
          <w:rFonts w:ascii="仿宋_GB2312" w:eastAsia="仿宋_GB2312" w:hAnsi="仿宋_GB2312" w:cs="仿宋_GB2312"/>
          <w:b w:val="0"/>
          <w:bCs/>
          <w:color w:val="000000" w:themeColor="text1"/>
          <w:sz w:val="32"/>
          <w:szCs w:val="32"/>
          <w:shd w:val="clear" w:color="auto" w:fill="FFFFFF"/>
        </w:rPr>
        <w:t>决定稿统筹推进教育科技人才体制机制一体改革，强调深化教育综合</w:t>
      </w:r>
      <w:r>
        <w:rPr>
          <w:rFonts w:ascii="仿宋_GB2312" w:eastAsia="仿宋_GB2312" w:hAnsi="仿宋_GB2312" w:cs="仿宋_GB2312"/>
          <w:b w:val="0"/>
          <w:bCs/>
          <w:color w:val="000000" w:themeColor="text1"/>
          <w:sz w:val="32"/>
          <w:szCs w:val="32"/>
          <w:shd w:val="clear" w:color="auto" w:fill="FFFFFF"/>
        </w:rPr>
        <w:t>改革、深化科技体制改革、深化人才发展体制机制改革，提升国家创新体系整体效能。</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在教育体制改革方面，提出分类推进高校改革，建立科技发展、国家战略需求牵引的学科设置调整机制和人才培养模式，超常布局急需学科专业；完善高校科技创新机制，提高成果转化效能。</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在科技体制改革方面，提出加强国家战略科技力量建设，优化国家科研机构、高水平研究型大学、科技领军企业定位和布局，改进科技计划管理，强化基础研究领域、交叉前沿领域、重点领域前瞻性、引领性布局；强化企业科技创新主体地位，建立培育壮大科技领军企业机制；允许科研类事</w:t>
      </w:r>
      <w:r>
        <w:rPr>
          <w:rFonts w:ascii="仿宋_GB2312" w:eastAsia="仿宋_GB2312" w:hAnsi="仿宋_GB2312" w:cs="仿宋_GB2312"/>
          <w:b w:val="0"/>
          <w:bCs/>
          <w:color w:val="000000" w:themeColor="text1"/>
          <w:sz w:val="32"/>
          <w:szCs w:val="32"/>
          <w:shd w:val="clear" w:color="auto" w:fill="FFFFFF"/>
        </w:rPr>
        <w:t>业单位实行比一般事业单位更灵活的管理制度，探索实行企业化管理；深化职务科技成果赋权改革。</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在人才发展体制机制改革方面，提出加快建设国家战略人才力量，提高各类人才素质；完善青年创新人才发现、选拔、培养机制，更好保障青年科技人员待遇；强化人才激励机制，坚持向用人主体授权、为人才松绑；完善海外引进人才支持保障机制。</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lastRenderedPageBreak/>
        <w:t xml:space="preserve">　　</w:t>
      </w:r>
      <w:r>
        <w:rPr>
          <w:rFonts w:ascii="仿宋_GB2312" w:eastAsia="仿宋_GB2312" w:hAnsi="仿宋_GB2312" w:cs="仿宋_GB2312"/>
          <w:color w:val="000000" w:themeColor="text1"/>
          <w:sz w:val="32"/>
          <w:szCs w:val="32"/>
          <w:shd w:val="clear" w:color="auto" w:fill="FFFFFF"/>
        </w:rPr>
        <w:t>第三，注重全面改革。</w:t>
      </w:r>
      <w:r>
        <w:rPr>
          <w:rFonts w:ascii="仿宋_GB2312" w:eastAsia="仿宋_GB2312" w:hAnsi="仿宋_GB2312" w:cs="仿宋_GB2312"/>
          <w:b w:val="0"/>
          <w:bCs/>
          <w:color w:val="000000" w:themeColor="text1"/>
          <w:sz w:val="32"/>
          <w:szCs w:val="32"/>
          <w:shd w:val="clear" w:color="auto" w:fill="FFFFFF"/>
        </w:rPr>
        <w:t>决定稿在统筹推进“五位一体”总体布局、协调推进“四个全面”战略布局框架下谋划进一步全面深化改革，统筹部署经济体制改革和其他各领域改革。</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在民主和法治领域改革方面，对健全</w:t>
      </w:r>
      <w:r>
        <w:rPr>
          <w:rFonts w:ascii="仿宋_GB2312" w:eastAsia="仿宋_GB2312" w:hAnsi="仿宋_GB2312" w:cs="仿宋_GB2312"/>
          <w:b w:val="0"/>
          <w:bCs/>
          <w:color w:val="000000" w:themeColor="text1"/>
          <w:sz w:val="32"/>
          <w:szCs w:val="32"/>
          <w:shd w:val="clear" w:color="auto" w:fill="FFFFFF"/>
        </w:rPr>
        <w:t>全过程人民民主制度体系、完善中国特色社会主义法治体系分别作出部署。提出加强人民当家作主制度建设；健全协商民主机制；健全基层民主制度；完善大统战工作格局。提出加强重点领域、新兴领域、涉外领域立法；健全监察机关、公安机关、检察机关、审判机关、司法行政机关各司其职，监察权、侦查权、检察权、审判权、执行权相互配合、相互制约的体制机制；完善推进法治社会建设机制。</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在文化体制改革方面，着眼于推进物质文明和精神文明相协调的现代化，提出推动理想信念教育常态化制度化，改进创新文明培育、文明实践、文明创建工作机制；优化文化</w:t>
      </w:r>
      <w:r>
        <w:rPr>
          <w:rFonts w:ascii="仿宋_GB2312" w:eastAsia="仿宋_GB2312" w:hAnsi="仿宋_GB2312" w:cs="仿宋_GB2312"/>
          <w:b w:val="0"/>
          <w:bCs/>
          <w:color w:val="000000" w:themeColor="text1"/>
          <w:sz w:val="32"/>
          <w:szCs w:val="32"/>
          <w:shd w:val="clear" w:color="auto" w:fill="FFFFFF"/>
        </w:rPr>
        <w:t>服务和文化产品供给机制，建立优质文化资源直达基层机制；健全网络综合治理体系；推进国际传播格局重构，构建更有效力的国际传播体系。</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在健全保障和改善民生制度体系方面，提出完善收入分配制度，规范收入分配秩序；优化创业促进就业政策环境，支持和规范发展新就业形态；健全灵活就业人员、农民工、新就业形态人员社保制度，全面取消在就业地参保户籍限制；提出加快构建房地产发展新模式，充分赋予各城市政府房地产市场调控自主权；提出深化医药卫生体制改革，实施健康优先发展战略；提出健全人口发展支持和服务体系，完善生</w:t>
      </w:r>
      <w:r>
        <w:rPr>
          <w:rFonts w:ascii="仿宋_GB2312" w:eastAsia="仿宋_GB2312" w:hAnsi="仿宋_GB2312" w:cs="仿宋_GB2312"/>
          <w:b w:val="0"/>
          <w:bCs/>
          <w:color w:val="000000" w:themeColor="text1"/>
          <w:sz w:val="32"/>
          <w:szCs w:val="32"/>
          <w:shd w:val="clear" w:color="auto" w:fill="FFFFFF"/>
        </w:rPr>
        <w:lastRenderedPageBreak/>
        <w:t>育支持政策体系和激</w:t>
      </w:r>
      <w:r>
        <w:rPr>
          <w:rFonts w:ascii="仿宋_GB2312" w:eastAsia="仿宋_GB2312" w:hAnsi="仿宋_GB2312" w:cs="仿宋_GB2312"/>
          <w:b w:val="0"/>
          <w:bCs/>
          <w:color w:val="000000" w:themeColor="text1"/>
          <w:sz w:val="32"/>
          <w:szCs w:val="32"/>
          <w:shd w:val="clear" w:color="auto" w:fill="FFFFFF"/>
        </w:rPr>
        <w:t>励机制，完善发展养老事业和养老产业政策机制，按照自愿、弹性原则稳妥有序推进渐进式延迟法定退休年龄改革。</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在生态文明体制改革方面，提出完善生态文明基础体制，健全生态环境治理体系，健全绿色低碳发展机制；提出实施分区域、差异化、精准管控的生态环境管理制度，健全横向生态保护补偿机制，实施支持绿色低碳发展的财税、金融、投资、价格政策和标准体系，加快规划建设新型能源体系。</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w:t>
      </w:r>
      <w:r>
        <w:rPr>
          <w:rFonts w:ascii="仿宋_GB2312" w:eastAsia="仿宋_GB2312" w:hAnsi="仿宋_GB2312" w:cs="仿宋_GB2312"/>
          <w:color w:val="000000" w:themeColor="text1"/>
          <w:sz w:val="32"/>
          <w:szCs w:val="32"/>
          <w:shd w:val="clear" w:color="auto" w:fill="FFFFFF"/>
        </w:rPr>
        <w:t>第四，注重统筹发展和安全。</w:t>
      </w:r>
      <w:r>
        <w:rPr>
          <w:rFonts w:ascii="仿宋_GB2312" w:eastAsia="仿宋_GB2312" w:hAnsi="仿宋_GB2312" w:cs="仿宋_GB2312"/>
          <w:b w:val="0"/>
          <w:bCs/>
          <w:color w:val="000000" w:themeColor="text1"/>
          <w:sz w:val="32"/>
          <w:szCs w:val="32"/>
          <w:shd w:val="clear" w:color="auto" w:fill="FFFFFF"/>
        </w:rPr>
        <w:t>国家安全是中国式现代化行稳致远的重要基础。决定稿把维护国家安全放到更加突出位置，围绕推进国家安全体系和能力现代化，</w:t>
      </w:r>
      <w:r>
        <w:rPr>
          <w:rFonts w:ascii="仿宋_GB2312" w:eastAsia="仿宋_GB2312" w:hAnsi="仿宋_GB2312" w:cs="仿宋_GB2312"/>
          <w:b w:val="0"/>
          <w:bCs/>
          <w:color w:val="000000" w:themeColor="text1"/>
          <w:sz w:val="32"/>
          <w:szCs w:val="32"/>
          <w:shd w:val="clear" w:color="auto" w:fill="FFFFFF"/>
        </w:rPr>
        <w:t>提出构建联动高效的国家安全防护体系，推进国家安全科技赋能；健全重大突发公共事件处置保障体系；建立人工智能安全监管制度；探索建立全国统一的人口管理制度；完善社会治安整体防控体系，依法严惩群众反映强烈的违法犯罪活动。提出建立健全周边安全工作协调机制；健全反制裁、反干涉、反“长臂管辖”机制；健全贸易风险防控机制，完善涉外法律法规体系和法治实施体系，深化执法司法国际合作。围绕持续深化国防和军队改革，提出完善人民军队领导管理体制机制，深化联合作战体系改革，深化跨军地改革。</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w:t>
      </w:r>
      <w:r>
        <w:rPr>
          <w:rFonts w:ascii="仿宋_GB2312" w:eastAsia="仿宋_GB2312" w:hAnsi="仿宋_GB2312" w:cs="仿宋_GB2312"/>
          <w:color w:val="000000" w:themeColor="text1"/>
          <w:sz w:val="32"/>
          <w:szCs w:val="32"/>
          <w:shd w:val="clear" w:color="auto" w:fill="FFFFFF"/>
        </w:rPr>
        <w:t>第五，注重加强党对改革的领导。</w:t>
      </w:r>
      <w:r>
        <w:rPr>
          <w:rFonts w:ascii="仿宋_GB2312" w:eastAsia="仿宋_GB2312" w:hAnsi="仿宋_GB2312" w:cs="仿宋_GB2312"/>
          <w:b w:val="0"/>
          <w:bCs/>
          <w:color w:val="000000" w:themeColor="text1"/>
          <w:sz w:val="32"/>
          <w:szCs w:val="32"/>
          <w:shd w:val="clear" w:color="auto" w:fill="FFFFFF"/>
        </w:rPr>
        <w:t>党的领导是进一步全面深化改革、推进中国式现代化的根本保证。决定稿提出完善党中央重大决策部署落实机制；深化干部人事制度改革，鲜明树立选人用人正确导向，大力选拔政治过硬、敢于担当、</w:t>
      </w:r>
      <w:r>
        <w:rPr>
          <w:rFonts w:ascii="仿宋_GB2312" w:eastAsia="仿宋_GB2312" w:hAnsi="仿宋_GB2312" w:cs="仿宋_GB2312"/>
          <w:b w:val="0"/>
          <w:bCs/>
          <w:color w:val="000000" w:themeColor="text1"/>
          <w:sz w:val="32"/>
          <w:szCs w:val="32"/>
          <w:shd w:val="clear" w:color="auto" w:fill="FFFFFF"/>
        </w:rPr>
        <w:lastRenderedPageBreak/>
        <w:t>锐意改革、实绩突出、清正廉洁的干部，着力解决干部乱作为、不作为、不敢为、不善为问题；树立和践行正确政绩观，落实“三个区分开来”，激励干部开拓进取、干事创业；增强党组织政治功能和组织功能；健全防治形式主义、官僚主义制度机制，健全不正之风和腐败问题同查同治机制，丰富防治新型腐败和隐性腐败的有效办法。</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希望同志们深刻领会党中央精神，紧紧</w:t>
      </w:r>
      <w:r>
        <w:rPr>
          <w:rFonts w:ascii="仿宋_GB2312" w:eastAsia="仿宋_GB2312" w:hAnsi="仿宋_GB2312" w:cs="仿宋_GB2312"/>
          <w:b w:val="0"/>
          <w:bCs/>
          <w:color w:val="000000" w:themeColor="text1"/>
          <w:sz w:val="32"/>
          <w:szCs w:val="32"/>
          <w:shd w:val="clear" w:color="auto" w:fill="FFFFFF"/>
        </w:rPr>
        <w:t>围绕全会主题进行讨论，提出建设性修改意见和建议，共同把这次全会开好、把决定稿修改好。</w:t>
      </w:r>
    </w:p>
    <w:p w:rsidR="00D07E30" w:rsidRDefault="00D07E30">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p>
    <w:p w:rsidR="00D07E30" w:rsidRDefault="006F7DAE">
      <w:pPr>
        <w:pStyle w:val="a6"/>
        <w:shd w:val="clear" w:color="auto" w:fill="FFFFFF"/>
        <w:spacing w:before="0" w:beforeAutospacing="0" w:after="0" w:afterAutospacing="0"/>
        <w:jc w:val="both"/>
        <w:rPr>
          <w:rFonts w:ascii="仿宋_GB2312" w:eastAsia="仿宋_GB2312" w:hAnsi="仿宋_GB2312" w:cs="仿宋_GB2312"/>
          <w:bCs/>
          <w:color w:val="000000" w:themeColor="text1"/>
          <w:sz w:val="32"/>
          <w:szCs w:val="32"/>
          <w:shd w:val="clear" w:color="auto" w:fill="FFFFFF"/>
        </w:rPr>
      </w:pPr>
      <w:r>
        <w:rPr>
          <w:rFonts w:ascii="仿宋_GB2312" w:eastAsia="仿宋_GB2312" w:hAnsi="仿宋_GB2312" w:cs="仿宋_GB2312" w:hint="eastAsia"/>
          <w:bCs/>
          <w:color w:val="000000" w:themeColor="text1"/>
          <w:sz w:val="32"/>
          <w:szCs w:val="32"/>
          <w:shd w:val="clear" w:color="auto" w:fill="FFFFFF"/>
        </w:rPr>
        <w:t xml:space="preserve">　　（新华社北京</w:t>
      </w:r>
      <w:r>
        <w:rPr>
          <w:rFonts w:ascii="仿宋_GB2312" w:eastAsia="仿宋_GB2312" w:hAnsi="仿宋_GB2312" w:cs="仿宋_GB2312" w:hint="eastAsia"/>
          <w:bCs/>
          <w:color w:val="000000" w:themeColor="text1"/>
          <w:sz w:val="32"/>
          <w:szCs w:val="32"/>
          <w:shd w:val="clear" w:color="auto" w:fill="FFFFFF"/>
        </w:rPr>
        <w:t>7</w:t>
      </w:r>
      <w:r>
        <w:rPr>
          <w:rFonts w:ascii="仿宋_GB2312" w:eastAsia="仿宋_GB2312" w:hAnsi="仿宋_GB2312" w:cs="仿宋_GB2312" w:hint="eastAsia"/>
          <w:bCs/>
          <w:color w:val="000000" w:themeColor="text1"/>
          <w:sz w:val="32"/>
          <w:szCs w:val="32"/>
          <w:shd w:val="clear" w:color="auto" w:fill="FFFFFF"/>
        </w:rPr>
        <w:t>月</w:t>
      </w:r>
      <w:r>
        <w:rPr>
          <w:rFonts w:ascii="仿宋_GB2312" w:eastAsia="仿宋_GB2312" w:hAnsi="仿宋_GB2312" w:cs="仿宋_GB2312" w:hint="eastAsia"/>
          <w:bCs/>
          <w:color w:val="000000" w:themeColor="text1"/>
          <w:sz w:val="32"/>
          <w:szCs w:val="32"/>
          <w:shd w:val="clear" w:color="auto" w:fill="FFFFFF"/>
        </w:rPr>
        <w:t>21</w:t>
      </w:r>
      <w:r>
        <w:rPr>
          <w:rFonts w:ascii="仿宋_GB2312" w:eastAsia="仿宋_GB2312" w:hAnsi="仿宋_GB2312" w:cs="仿宋_GB2312" w:hint="eastAsia"/>
          <w:bCs/>
          <w:color w:val="000000" w:themeColor="text1"/>
          <w:sz w:val="32"/>
          <w:szCs w:val="32"/>
          <w:shd w:val="clear" w:color="auto" w:fill="FFFFFF"/>
        </w:rPr>
        <w:t>日电）</w:t>
      </w:r>
    </w:p>
    <w:p w:rsidR="00D07E30" w:rsidRDefault="006F7DAE">
      <w:pPr>
        <w:rPr>
          <w:rFonts w:ascii="仿宋_GB2312" w:eastAsia="仿宋_GB2312" w:hAnsi="仿宋_GB2312" w:cs="仿宋_GB2312"/>
          <w:bCs/>
          <w:color w:val="000000" w:themeColor="text1"/>
          <w:sz w:val="32"/>
          <w:szCs w:val="32"/>
          <w:shd w:val="clear" w:color="auto" w:fill="FFFFFF"/>
        </w:rPr>
      </w:pPr>
      <w:r>
        <w:rPr>
          <w:rFonts w:ascii="仿宋_GB2312" w:eastAsia="仿宋_GB2312" w:hAnsi="仿宋_GB2312" w:cs="仿宋_GB2312" w:hint="eastAsia"/>
          <w:bCs/>
          <w:color w:val="000000" w:themeColor="text1"/>
          <w:sz w:val="32"/>
          <w:szCs w:val="32"/>
          <w:shd w:val="clear" w:color="auto" w:fill="FFFFFF"/>
        </w:rPr>
        <w:br w:type="page"/>
      </w:r>
    </w:p>
    <w:p w:rsidR="00D07E30" w:rsidRDefault="00D07E30">
      <w:pPr>
        <w:pStyle w:val="textalign-center"/>
        <w:spacing w:before="0" w:beforeAutospacing="0" w:after="0" w:afterAutospacing="0" w:line="640" w:lineRule="exact"/>
        <w:jc w:val="center"/>
        <w:rPr>
          <w:rFonts w:ascii="方正小标宋简体" w:eastAsia="方正小标宋简体" w:hAnsi="方正小标宋简体" w:cs="方正小标宋简体"/>
          <w:bCs/>
          <w:sz w:val="44"/>
          <w:szCs w:val="44"/>
        </w:rPr>
      </w:pPr>
    </w:p>
    <w:p w:rsidR="00D07E30" w:rsidRDefault="006F7DAE">
      <w:pPr>
        <w:pStyle w:val="textalign-center"/>
        <w:spacing w:before="0" w:beforeAutospacing="0" w:after="0" w:afterAutospacing="0" w:line="640" w:lineRule="exact"/>
        <w:jc w:val="center"/>
        <w:rPr>
          <w:rFonts w:ascii="方正小标宋简体" w:eastAsia="方正小标宋简体" w:hAnsi="微软雅黑"/>
          <w:b/>
          <w:bCs/>
          <w:color w:val="000000" w:themeColor="text1"/>
          <w:sz w:val="44"/>
          <w:szCs w:val="44"/>
        </w:rPr>
      </w:pPr>
      <w:r>
        <w:rPr>
          <w:rFonts w:ascii="方正小标宋简体" w:eastAsia="方正小标宋简体" w:hAnsi="方正小标宋简体" w:cs="方正小标宋简体" w:hint="eastAsia"/>
          <w:bCs/>
          <w:sz w:val="44"/>
          <w:szCs w:val="44"/>
        </w:rPr>
        <w:t>中共中央召开党外人士座谈会</w:t>
      </w:r>
    </w:p>
    <w:p w:rsidR="00D07E30" w:rsidRDefault="006F7DAE">
      <w:pPr>
        <w:pStyle w:val="textalign-center"/>
        <w:spacing w:before="0" w:beforeAutospacing="0" w:after="0" w:afterAutospacing="0"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征求对中共中央关于进一步全面深化改革</w:t>
      </w:r>
    </w:p>
    <w:p w:rsidR="00D07E30" w:rsidRDefault="006F7DAE">
      <w:pPr>
        <w:pStyle w:val="textalign-center"/>
        <w:spacing w:before="0" w:beforeAutospacing="0" w:after="0" w:afterAutospacing="0"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推进中国式现代化的决定的意见</w:t>
      </w:r>
    </w:p>
    <w:p w:rsidR="00D07E30" w:rsidRDefault="00D07E30">
      <w:pPr>
        <w:pStyle w:val="textalign-justify"/>
        <w:spacing w:before="0" w:beforeAutospacing="0" w:after="0" w:afterAutospacing="0"/>
        <w:ind w:firstLineChars="200" w:firstLine="640"/>
        <w:jc w:val="both"/>
        <w:rPr>
          <w:rFonts w:ascii="仿宋_GB2312" w:eastAsia="仿宋_GB2312" w:hAnsi="微软雅黑"/>
          <w:color w:val="000000" w:themeColor="text1"/>
          <w:sz w:val="32"/>
          <w:szCs w:val="32"/>
        </w:rPr>
      </w:pPr>
    </w:p>
    <w:p w:rsidR="00D07E30" w:rsidRDefault="006F7DAE">
      <w:pPr>
        <w:pStyle w:val="textalign-right"/>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中共中央</w:t>
      </w:r>
      <w:r>
        <w:rPr>
          <w:rFonts w:ascii="仿宋_GB2312" w:eastAsia="仿宋_GB2312" w:hAnsi="微软雅黑" w:hint="eastAsia"/>
          <w:color w:val="000000" w:themeColor="text1"/>
          <w:sz w:val="32"/>
          <w:szCs w:val="32"/>
        </w:rPr>
        <w:t>5</w:t>
      </w:r>
      <w:r>
        <w:rPr>
          <w:rFonts w:ascii="仿宋_GB2312" w:eastAsia="仿宋_GB2312" w:hAnsi="微软雅黑" w:hint="eastAsia"/>
          <w:color w:val="000000" w:themeColor="text1"/>
          <w:sz w:val="32"/>
          <w:szCs w:val="32"/>
        </w:rPr>
        <w:t>月</w:t>
      </w:r>
      <w:r>
        <w:rPr>
          <w:rFonts w:ascii="仿宋_GB2312" w:eastAsia="仿宋_GB2312" w:hAnsi="微软雅黑" w:hint="eastAsia"/>
          <w:color w:val="000000" w:themeColor="text1"/>
          <w:sz w:val="32"/>
          <w:szCs w:val="32"/>
        </w:rPr>
        <w:t>20</w:t>
      </w:r>
      <w:r>
        <w:rPr>
          <w:rFonts w:ascii="仿宋_GB2312" w:eastAsia="仿宋_GB2312" w:hAnsi="微软雅黑" w:hint="eastAsia"/>
          <w:color w:val="000000" w:themeColor="text1"/>
          <w:sz w:val="32"/>
          <w:szCs w:val="32"/>
        </w:rPr>
        <w:t>日在中南海召开党外人士座谈会，就中共中央关于进一步全面深化改革、推进中国式现代化的决定听取各民主党派中央、全国工商联负责人和无党派人士代表的意见建议。中共中央总书记习近平主持座谈会并发表重要讲话强调，中共中央政治局会议决定召开二十届三中全会，重点研究部署进一步全面深化改革、推进中国式现代化问题并作出决定，这是从新征程党和国家面临的新形势新任务出发考虑的，目的是深入贯彻落实中共二十大精神，对进一步全面深化改革作出系统谋划和部署，为实现第二个百年奋斗目标提供强大动力和制度保障。</w:t>
      </w:r>
    </w:p>
    <w:p w:rsidR="00D07E30" w:rsidRDefault="006F7DAE">
      <w:pPr>
        <w:pStyle w:val="textalign-right"/>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中共中央政治局常</w:t>
      </w:r>
      <w:r>
        <w:rPr>
          <w:rFonts w:ascii="仿宋_GB2312" w:eastAsia="仿宋_GB2312" w:hAnsi="微软雅黑" w:hint="eastAsia"/>
          <w:color w:val="000000" w:themeColor="text1"/>
          <w:sz w:val="32"/>
          <w:szCs w:val="32"/>
        </w:rPr>
        <w:t>委王沪宁、蔡奇、丁薛祥出席座谈会。</w:t>
      </w:r>
    </w:p>
    <w:p w:rsidR="00D07E30" w:rsidRDefault="006F7DAE">
      <w:pPr>
        <w:pStyle w:val="textalign-right"/>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座谈会上，民革中央主席郑建邦、民盟中央主席丁仲礼、民建中央主席郝明金、民进中央主席蔡达峰、农工党中央主席何维、致公党中央主席蒋作君、九三学社中央主席武维华、台盟中央主席苏辉、全国工商联主席高云龙、无党派人士代表朴世龙先后发言。他们对中共中央关于进一步全面深化改革、推进中国式现代化的决定稿表示完全赞同，一致认为这科学谋划了进一步全面深化改革的重大举措，明确了新的历史起点、新的历史方位上改革的指导思想、目标原则和重点</w:t>
      </w:r>
      <w:r>
        <w:rPr>
          <w:rFonts w:ascii="仿宋_GB2312" w:eastAsia="仿宋_GB2312" w:hAnsi="微软雅黑" w:hint="eastAsia"/>
          <w:color w:val="000000" w:themeColor="text1"/>
          <w:sz w:val="32"/>
          <w:szCs w:val="32"/>
        </w:rPr>
        <w:lastRenderedPageBreak/>
        <w:t>任务等，具有重大的理论意义、实践意义和时代意义，并就激发经济</w:t>
      </w:r>
      <w:r>
        <w:rPr>
          <w:rFonts w:ascii="仿宋_GB2312" w:eastAsia="仿宋_GB2312" w:hAnsi="微软雅黑" w:hint="eastAsia"/>
          <w:color w:val="000000" w:themeColor="text1"/>
          <w:sz w:val="32"/>
          <w:szCs w:val="32"/>
        </w:rPr>
        <w:t>活力、构建区域协调发展新格局、促进人口高质量发展、发展新质生产力、深化医药卫生体制改革、破解人才培养机制性障碍、构建同科技创新相适应的科技金融体系、推动国有企业和民营企业协同创新、推进高水平对外开放、促进两岸融合发展等提出意见和建议。</w:t>
      </w:r>
    </w:p>
    <w:p w:rsidR="00D07E30" w:rsidRDefault="006F7DAE">
      <w:pPr>
        <w:pStyle w:val="textalign-right"/>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在认真听取大家发言后，习近平发表了重要讲话。他首先介绍了中共中央对党的二十届三中全会研究关于进一步全面深化改革、推进中国式现代化的考虑和文件起草有关情况。他指出，发扬民主、集思广益，广泛听取各方面意见，是中共中央研究重大问题、制定重要会议文件的一贯做法和优良传统。去年</w:t>
      </w:r>
      <w:r>
        <w:rPr>
          <w:rFonts w:ascii="仿宋_GB2312" w:eastAsia="仿宋_GB2312" w:hAnsi="微软雅黑" w:hint="eastAsia"/>
          <w:color w:val="000000" w:themeColor="text1"/>
          <w:sz w:val="32"/>
          <w:szCs w:val="32"/>
        </w:rPr>
        <w:t>12</w:t>
      </w:r>
      <w:r>
        <w:rPr>
          <w:rFonts w:ascii="仿宋_GB2312" w:eastAsia="仿宋_GB2312" w:hAnsi="微软雅黑" w:hint="eastAsia"/>
          <w:color w:val="000000" w:themeColor="text1"/>
          <w:sz w:val="32"/>
          <w:szCs w:val="32"/>
        </w:rPr>
        <w:t>月，</w:t>
      </w:r>
      <w:r>
        <w:rPr>
          <w:rFonts w:ascii="仿宋_GB2312" w:eastAsia="仿宋_GB2312" w:hAnsi="微软雅黑" w:hint="eastAsia"/>
          <w:color w:val="000000" w:themeColor="text1"/>
          <w:sz w:val="32"/>
          <w:szCs w:val="32"/>
        </w:rPr>
        <w:t>中共中央委托中央统战部专门征求了党外人士对中共二十届三中全会有关议题的意见和建议，大家围绕新时代全面深化改革的实践经验，进一步全面深化改革的总体目标、需要遵循的重要原则，各领域进一步深化改革的目标任务、重大举措，发挥党外人士在全面深化改革中的作用等问题，提出了不少有价值的意见和建议。大家在刚才发言中提出了很好的意见和建议，我们将认真研究吸纳。他代表中共中央向大家表示感谢。</w:t>
      </w:r>
    </w:p>
    <w:p w:rsidR="00D07E30" w:rsidRDefault="006F7DAE">
      <w:pPr>
        <w:pStyle w:val="textalign-right"/>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习近平强调，进一步全面深化改革要直面问题。强化问题意识，突出问题导向，围绕发展所需，顺应民心所向，着力解决制约高质量发展的堵点问题、影响</w:t>
      </w:r>
      <w:r>
        <w:rPr>
          <w:rFonts w:ascii="仿宋_GB2312" w:eastAsia="仿宋_GB2312" w:hAnsi="微软雅黑" w:hint="eastAsia"/>
          <w:color w:val="000000" w:themeColor="text1"/>
          <w:sz w:val="32"/>
          <w:szCs w:val="32"/>
        </w:rPr>
        <w:t>社会公平正义的热点问题、民生方面的难点问题、党的建设的突出问题、各领域的风险问题，增强改革的针对性、实效性。坚持标本兼治、</w:t>
      </w:r>
      <w:r>
        <w:rPr>
          <w:rFonts w:ascii="仿宋_GB2312" w:eastAsia="仿宋_GB2312" w:hAnsi="微软雅黑" w:hint="eastAsia"/>
          <w:color w:val="000000" w:themeColor="text1"/>
          <w:sz w:val="32"/>
          <w:szCs w:val="32"/>
        </w:rPr>
        <w:lastRenderedPageBreak/>
        <w:t>重在治本，既要继续在全面上下功夫，使改革举措全面覆盖推进中国式现代化需要解决的突出问题；又要持续在深化上用实劲，突出经济体制这个重点，着力破除深层次体制机制障碍和结构性矛盾。</w:t>
      </w:r>
    </w:p>
    <w:p w:rsidR="00D07E30" w:rsidRDefault="006F7DAE">
      <w:pPr>
        <w:pStyle w:val="textalign-right"/>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习近平指出，进一步全面深化改革必须增进共识。要充分调动全党全国人民积极性、主动性、创造性，心往一处想、劲往一处使。大兴调查研究，走好群众路线，问需、问计于民，尊重基层和群众首创精神，注重从老百姓急难愁盼中找准改革发</w:t>
      </w:r>
      <w:r>
        <w:rPr>
          <w:rFonts w:ascii="仿宋_GB2312" w:eastAsia="仿宋_GB2312" w:hAnsi="微软雅黑" w:hint="eastAsia"/>
          <w:color w:val="000000" w:themeColor="text1"/>
          <w:sz w:val="32"/>
          <w:szCs w:val="32"/>
        </w:rPr>
        <w:t>力点和突破口，增强群众获得感、认同度。坚持发扬民主、集思广益，增强改革决策科学性和改革落实执行力。</w:t>
      </w:r>
    </w:p>
    <w:p w:rsidR="00D07E30" w:rsidRDefault="006F7DAE">
      <w:pPr>
        <w:pStyle w:val="textalign-right"/>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习近平强调，谋划和推进改革，必须坚持系统观念、全局观念，强化战略思维、辩证思维，分轻重缓急，更加注重系统集成。要加强改革举措协调配套，推动各领域各方面改革举措同向发力，增强整体效能。相关地方、相关部门、相关领域要形成推进改革的合力，坚决防止和克服各行其是、相互掣肘。</w:t>
      </w:r>
    </w:p>
    <w:p w:rsidR="00D07E30" w:rsidRDefault="006F7DAE">
      <w:pPr>
        <w:pStyle w:val="textalign-right"/>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习近平指出，改革要重视谋划，更要抓好落实。要发扬钉钉子精神，树立和践行正确政绩观，察实情、出实招、求实效，坚决防止和克服形式主义，切忌搞徒有其表</w:t>
      </w:r>
      <w:r>
        <w:rPr>
          <w:rFonts w:ascii="仿宋_GB2312" w:eastAsia="仿宋_GB2312" w:hAnsi="微软雅黑" w:hint="eastAsia"/>
          <w:color w:val="000000" w:themeColor="text1"/>
          <w:sz w:val="32"/>
          <w:szCs w:val="32"/>
        </w:rPr>
        <w:t>的形象工程、劳民伤财的政绩工程。制定好实施方案，做到精准施策、适时适度，尽力而为、量力而行，切忌脱离实际。坚持稳中求进工作总基调，注重先立后破，不能未立先破。加强组织领导，压紧压实责任，提高各级领导班子和领导干部改革落实能力和水平，确保党中央改革决策部署见到实效。</w:t>
      </w:r>
    </w:p>
    <w:p w:rsidR="00D07E30" w:rsidRDefault="006F7DAE">
      <w:pPr>
        <w:pStyle w:val="textalign-right"/>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lastRenderedPageBreak/>
        <w:t>李干杰、李书磊、李鸿忠、何立峰、张国清、陈文清、王小洪、穆虹，中共中央、国务院有关部门负责人出席座谈会。</w:t>
      </w:r>
    </w:p>
    <w:p w:rsidR="00D07E30" w:rsidRDefault="006F7DAE">
      <w:pPr>
        <w:pStyle w:val="textalign-right"/>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出席座谈会的党外人士还有邵鸿、何报翔、王光谦、秦博勇、朱永新、杨震和张恩迪、江利平、方光华、杨华勇等。</w:t>
      </w:r>
    </w:p>
    <w:p w:rsidR="00D07E30" w:rsidRDefault="00D07E30">
      <w:pPr>
        <w:pStyle w:val="textalign-right"/>
        <w:spacing w:before="0" w:beforeAutospacing="0" w:after="0" w:afterAutospacing="0"/>
        <w:jc w:val="both"/>
        <w:rPr>
          <w:rFonts w:ascii="仿宋_GB2312" w:eastAsia="仿宋_GB2312" w:hAnsi="微软雅黑"/>
          <w:color w:val="000000" w:themeColor="text1"/>
          <w:sz w:val="32"/>
          <w:szCs w:val="32"/>
        </w:rPr>
      </w:pPr>
    </w:p>
    <w:p w:rsidR="00D07E30" w:rsidRDefault="006F7DAE">
      <w:pPr>
        <w:pStyle w:val="textalign-right"/>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w:t>
      </w:r>
      <w:r>
        <w:rPr>
          <w:rFonts w:ascii="仿宋_GB2312" w:eastAsia="仿宋_GB2312" w:hAnsi="微软雅黑" w:hint="eastAsia"/>
          <w:color w:val="000000" w:themeColor="text1"/>
          <w:sz w:val="32"/>
          <w:szCs w:val="32"/>
        </w:rPr>
        <w:t>新华社北京</w:t>
      </w:r>
      <w:r>
        <w:rPr>
          <w:rFonts w:ascii="仿宋_GB2312" w:eastAsia="仿宋_GB2312" w:hAnsi="微软雅黑" w:hint="eastAsia"/>
          <w:color w:val="000000" w:themeColor="text1"/>
          <w:sz w:val="32"/>
          <w:szCs w:val="32"/>
        </w:rPr>
        <w:t>6</w:t>
      </w:r>
      <w:r>
        <w:rPr>
          <w:rFonts w:ascii="仿宋_GB2312" w:eastAsia="仿宋_GB2312" w:hAnsi="微软雅黑" w:hint="eastAsia"/>
          <w:color w:val="000000" w:themeColor="text1"/>
          <w:sz w:val="32"/>
          <w:szCs w:val="32"/>
        </w:rPr>
        <w:t>月</w:t>
      </w:r>
      <w:r>
        <w:rPr>
          <w:rFonts w:ascii="仿宋_GB2312" w:eastAsia="仿宋_GB2312" w:hAnsi="微软雅黑" w:hint="eastAsia"/>
          <w:color w:val="000000" w:themeColor="text1"/>
          <w:sz w:val="32"/>
          <w:szCs w:val="32"/>
        </w:rPr>
        <w:t>3</w:t>
      </w:r>
      <w:r>
        <w:rPr>
          <w:rFonts w:ascii="仿宋_GB2312" w:eastAsia="仿宋_GB2312" w:hAnsi="微软雅黑" w:hint="eastAsia"/>
          <w:color w:val="000000" w:themeColor="text1"/>
          <w:sz w:val="32"/>
          <w:szCs w:val="32"/>
        </w:rPr>
        <w:t>日电</w:t>
      </w:r>
      <w:r>
        <w:rPr>
          <w:rFonts w:ascii="仿宋_GB2312" w:eastAsia="仿宋_GB2312" w:hAnsi="微软雅黑" w:hint="eastAsia"/>
          <w:color w:val="000000" w:themeColor="text1"/>
          <w:sz w:val="32"/>
          <w:szCs w:val="32"/>
        </w:rPr>
        <w:t>）</w:t>
      </w:r>
    </w:p>
    <w:p w:rsidR="00D07E30" w:rsidRDefault="00D07E30">
      <w:pPr>
        <w:pStyle w:val="textalign-justify"/>
        <w:spacing w:before="0" w:beforeAutospacing="0" w:after="0" w:afterAutospacing="0"/>
        <w:ind w:firstLineChars="200" w:firstLine="640"/>
        <w:jc w:val="both"/>
        <w:rPr>
          <w:rFonts w:ascii="仿宋_GB2312" w:eastAsia="仿宋_GB2312" w:hAnsi="微软雅黑"/>
          <w:color w:val="000000" w:themeColor="text1"/>
          <w:sz w:val="32"/>
          <w:szCs w:val="32"/>
        </w:rPr>
      </w:pPr>
    </w:p>
    <w:p w:rsidR="00D07E30" w:rsidRDefault="006F7DAE">
      <w:pPr>
        <w:rPr>
          <w:color w:val="000000" w:themeColor="text1"/>
        </w:rPr>
      </w:pPr>
      <w:r>
        <w:rPr>
          <w:rFonts w:hint="eastAsia"/>
          <w:color w:val="000000" w:themeColor="text1"/>
        </w:rPr>
        <w:br w:type="page"/>
      </w:r>
    </w:p>
    <w:p w:rsidR="00D07E30" w:rsidRDefault="00D07E30">
      <w:pPr>
        <w:pStyle w:val="a6"/>
        <w:shd w:val="clear" w:color="auto" w:fill="FFFFFF"/>
        <w:spacing w:before="0" w:beforeAutospacing="0" w:after="0" w:afterAutospacing="0" w:line="640" w:lineRule="exact"/>
        <w:jc w:val="center"/>
        <w:rPr>
          <w:rFonts w:ascii="方正小标宋简体" w:eastAsia="方正小标宋简体" w:hAnsi="方正小标宋简体" w:cs="方正小标宋简体"/>
          <w:sz w:val="44"/>
          <w:szCs w:val="44"/>
          <w:shd w:val="clear" w:color="auto" w:fill="FFFFFF"/>
        </w:rPr>
      </w:pPr>
    </w:p>
    <w:p w:rsidR="00D07E30" w:rsidRDefault="006F7DAE">
      <w:pPr>
        <w:pStyle w:val="a6"/>
        <w:shd w:val="clear" w:color="auto" w:fill="FFFFFF"/>
        <w:spacing w:before="0" w:beforeAutospacing="0" w:after="0" w:afterAutospacing="0" w:line="64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习近平总书记对湖南岳阳市华容县团洲垸洞庭湖一线堤防发生决口作出重要指示</w:t>
      </w:r>
    </w:p>
    <w:p w:rsidR="00D07E30" w:rsidRDefault="006F7DAE">
      <w:pPr>
        <w:pStyle w:val="a6"/>
        <w:shd w:val="clear" w:color="auto" w:fill="FFFFFF"/>
        <w:spacing w:before="0" w:beforeAutospacing="0" w:after="0" w:afterAutospacing="0" w:line="64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要求全力开展抢险救援工作</w:t>
      </w:r>
    </w:p>
    <w:p w:rsidR="00D07E30" w:rsidRDefault="006F7DAE">
      <w:pPr>
        <w:pStyle w:val="a6"/>
        <w:shd w:val="clear" w:color="auto" w:fill="FFFFFF"/>
        <w:spacing w:before="0" w:beforeAutospacing="0" w:after="0" w:afterAutospacing="0" w:line="64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切实保护好人民群众生命财产安全</w:t>
      </w:r>
    </w:p>
    <w:p w:rsidR="00D07E30" w:rsidRDefault="00D07E30">
      <w:pPr>
        <w:pStyle w:val="a6"/>
        <w:shd w:val="clear" w:color="auto" w:fill="FFFFFF"/>
        <w:spacing w:before="0" w:beforeAutospacing="0" w:after="0" w:afterAutospacing="0" w:line="640" w:lineRule="exact"/>
        <w:jc w:val="both"/>
        <w:rPr>
          <w:rFonts w:ascii="方正小标宋简体" w:eastAsia="方正小标宋简体" w:hAnsi="方正小标宋简体" w:cs="方正小标宋简体"/>
          <w:sz w:val="44"/>
          <w:szCs w:val="44"/>
          <w:shd w:val="clear" w:color="auto" w:fill="FFFFFF"/>
        </w:rPr>
      </w:pPr>
    </w:p>
    <w:p w:rsidR="00D07E30" w:rsidRDefault="006F7DAE">
      <w:pPr>
        <w:pStyle w:val="1"/>
        <w:widowControl w:val="0"/>
        <w:spacing w:before="0" w:beforeAutospacing="0" w:after="0" w:afterAutospacing="0"/>
        <w:ind w:firstLineChars="200" w:firstLine="64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7</w:t>
      </w:r>
      <w:r>
        <w:rPr>
          <w:rFonts w:ascii="仿宋_GB2312" w:eastAsia="仿宋_GB2312" w:hAnsi="仿宋_GB2312" w:cs="仿宋_GB2312"/>
          <w:b w:val="0"/>
          <w:bCs/>
          <w:color w:val="000000" w:themeColor="text1"/>
          <w:sz w:val="32"/>
          <w:szCs w:val="32"/>
          <w:shd w:val="clear" w:color="auto" w:fill="FFFFFF"/>
        </w:rPr>
        <w:t>月</w:t>
      </w:r>
      <w:r>
        <w:rPr>
          <w:rFonts w:ascii="仿宋_GB2312" w:eastAsia="仿宋_GB2312" w:hAnsi="仿宋_GB2312" w:cs="仿宋_GB2312"/>
          <w:b w:val="0"/>
          <w:bCs/>
          <w:color w:val="000000" w:themeColor="text1"/>
          <w:sz w:val="32"/>
          <w:szCs w:val="32"/>
          <w:shd w:val="clear" w:color="auto" w:fill="FFFFFF"/>
        </w:rPr>
        <w:t>5</w:t>
      </w:r>
      <w:r>
        <w:rPr>
          <w:rFonts w:ascii="仿宋_GB2312" w:eastAsia="仿宋_GB2312" w:hAnsi="仿宋_GB2312" w:cs="仿宋_GB2312"/>
          <w:b w:val="0"/>
          <w:bCs/>
          <w:color w:val="000000" w:themeColor="text1"/>
          <w:sz w:val="32"/>
          <w:szCs w:val="32"/>
          <w:shd w:val="clear" w:color="auto" w:fill="FFFFFF"/>
        </w:rPr>
        <w:t>日下午，湖南岳阳市华容县团洲乡团北村团洲垸洞庭湖一线堤防发生决口，造成垸区被淹，当地受灾群众已全部安全转移。</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险情发生后，正在国外访问的中共中央总书记、国家主席、中央军委主席习近平高度重视并作出重要指示，湖南岳阳市华容县团洲垸洞庭湖一线堤防发生决口，要及时转移并妥善安置受威胁地区群众，全力开展抢险救援工作，切实保护好人民群众生命财产安全，国家防总要派出工作组加强指导。习近平强调，我国全面进入主汛期以来，一些地方降雨量大、持续时间长，防汛形势严峻，特别是堤坝受水侵蚀时间过长容易出现管涌等险情，存在较大风险隐患。相关地方党委政府和有关部门要迅速行动起来，组织力量开展防汛救灾抢险工作，加强巡堤查险，及时发现并第一时间</w:t>
      </w:r>
      <w:r>
        <w:rPr>
          <w:rFonts w:ascii="仿宋_GB2312" w:eastAsia="仿宋_GB2312" w:hAnsi="仿宋_GB2312" w:cs="仿宋_GB2312"/>
          <w:b w:val="0"/>
          <w:bCs/>
          <w:color w:val="000000" w:themeColor="text1"/>
          <w:sz w:val="32"/>
          <w:szCs w:val="32"/>
          <w:shd w:val="clear" w:color="auto" w:fill="FFFFFF"/>
        </w:rPr>
        <w:t>处置险情，确保防汛安全。</w:t>
      </w:r>
    </w:p>
    <w:p w:rsidR="00D07E30" w:rsidRDefault="006F7DAE">
      <w:pPr>
        <w:pStyle w:val="1"/>
        <w:widowControl w:val="0"/>
        <w:spacing w:before="0" w:beforeAutospacing="0" w:after="0" w:afterAutospacing="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 xml:space="preserve">　　中共中央政治局常委、国务院总理李强作出批示，要全力做好抢险处置工作，控制险情发展，妥善安置受灾群众，同时加强库坝堤防巡查防守，排查各类安全隐患，切实保障</w:t>
      </w:r>
      <w:r>
        <w:rPr>
          <w:rFonts w:ascii="仿宋_GB2312" w:eastAsia="仿宋_GB2312" w:hAnsi="仿宋_GB2312" w:cs="仿宋_GB2312"/>
          <w:b w:val="0"/>
          <w:bCs/>
          <w:color w:val="000000" w:themeColor="text1"/>
          <w:sz w:val="32"/>
          <w:szCs w:val="32"/>
          <w:shd w:val="clear" w:color="auto" w:fill="FFFFFF"/>
        </w:rPr>
        <w:lastRenderedPageBreak/>
        <w:t>人民群众生命财产安全。国家防总要加强预报预警和会商研判，指导督促各地各部门毫不松懈做好防汛抢险救灾各项工作，全力确保安全度汛。</w:t>
      </w:r>
    </w:p>
    <w:p w:rsidR="00D07E30" w:rsidRDefault="006F7DAE">
      <w:pPr>
        <w:pStyle w:val="1"/>
        <w:widowControl w:val="0"/>
        <w:spacing w:before="0" w:beforeAutospacing="0" w:after="0" w:afterAutospacing="0"/>
        <w:ind w:firstLine="64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根据习近平指示和李强要求，国家防总、水利部、应急管理部已派出工作组赶赴现场指导。湖南省、岳阳市党政负责同志正在现场指挥抢险救援。目前，有关工作正在进行中。</w:t>
      </w:r>
    </w:p>
    <w:p w:rsidR="00D07E30" w:rsidRDefault="00D07E30">
      <w:pPr>
        <w:ind w:firstLine="640"/>
      </w:pPr>
    </w:p>
    <w:p w:rsidR="00D07E30" w:rsidRDefault="006F7DAE">
      <w:pPr>
        <w:pStyle w:val="1"/>
        <w:widowControl w:val="0"/>
        <w:spacing w:before="0" w:beforeAutospacing="0" w:after="0" w:afterAutospacing="0"/>
        <w:ind w:firstLineChars="200" w:firstLine="640"/>
        <w:jc w:val="both"/>
        <w:rPr>
          <w:rFonts w:ascii="仿宋_GB2312" w:eastAsia="仿宋_GB2312" w:hAnsi="仿宋_GB2312" w:cs="仿宋_GB2312" w:hint="default"/>
          <w:b w:val="0"/>
          <w:bCs/>
          <w:color w:val="000000" w:themeColor="text1"/>
          <w:sz w:val="32"/>
          <w:szCs w:val="32"/>
          <w:shd w:val="clear" w:color="auto" w:fill="FFFFFF"/>
        </w:rPr>
      </w:pPr>
      <w:r>
        <w:rPr>
          <w:rFonts w:ascii="仿宋_GB2312" w:eastAsia="仿宋_GB2312" w:hAnsi="仿宋_GB2312" w:cs="仿宋_GB2312"/>
          <w:b w:val="0"/>
          <w:bCs/>
          <w:color w:val="000000" w:themeColor="text1"/>
          <w:sz w:val="32"/>
          <w:szCs w:val="32"/>
          <w:shd w:val="clear" w:color="auto" w:fill="FFFFFF"/>
        </w:rPr>
        <w:t>（</w:t>
      </w:r>
      <w:r>
        <w:rPr>
          <w:rFonts w:ascii="仿宋_GB2312" w:eastAsia="仿宋_GB2312" w:hAnsi="仿宋_GB2312" w:cs="仿宋_GB2312"/>
          <w:b w:val="0"/>
          <w:bCs/>
          <w:color w:val="000000" w:themeColor="text1"/>
          <w:sz w:val="32"/>
          <w:szCs w:val="32"/>
          <w:shd w:val="clear" w:color="auto" w:fill="FFFFFF"/>
        </w:rPr>
        <w:t>新华社北京</w:t>
      </w:r>
      <w:r>
        <w:rPr>
          <w:rFonts w:ascii="仿宋_GB2312" w:eastAsia="仿宋_GB2312" w:hAnsi="仿宋_GB2312" w:cs="仿宋_GB2312"/>
          <w:b w:val="0"/>
          <w:bCs/>
          <w:color w:val="000000" w:themeColor="text1"/>
          <w:sz w:val="32"/>
          <w:szCs w:val="32"/>
          <w:shd w:val="clear" w:color="auto" w:fill="FFFFFF"/>
        </w:rPr>
        <w:t>7</w:t>
      </w:r>
      <w:r>
        <w:rPr>
          <w:rFonts w:ascii="仿宋_GB2312" w:eastAsia="仿宋_GB2312" w:hAnsi="仿宋_GB2312" w:cs="仿宋_GB2312"/>
          <w:b w:val="0"/>
          <w:bCs/>
          <w:color w:val="000000" w:themeColor="text1"/>
          <w:sz w:val="32"/>
          <w:szCs w:val="32"/>
          <w:shd w:val="clear" w:color="auto" w:fill="FFFFFF"/>
        </w:rPr>
        <w:t>月</w:t>
      </w:r>
      <w:r>
        <w:rPr>
          <w:rFonts w:ascii="仿宋_GB2312" w:eastAsia="仿宋_GB2312" w:hAnsi="仿宋_GB2312" w:cs="仿宋_GB2312"/>
          <w:b w:val="0"/>
          <w:bCs/>
          <w:color w:val="000000" w:themeColor="text1"/>
          <w:sz w:val="32"/>
          <w:szCs w:val="32"/>
          <w:shd w:val="clear" w:color="auto" w:fill="FFFFFF"/>
        </w:rPr>
        <w:t>5</w:t>
      </w:r>
      <w:r>
        <w:rPr>
          <w:rFonts w:ascii="仿宋_GB2312" w:eastAsia="仿宋_GB2312" w:hAnsi="仿宋_GB2312" w:cs="仿宋_GB2312"/>
          <w:b w:val="0"/>
          <w:bCs/>
          <w:color w:val="000000" w:themeColor="text1"/>
          <w:sz w:val="32"/>
          <w:szCs w:val="32"/>
          <w:shd w:val="clear" w:color="auto" w:fill="FFFFFF"/>
        </w:rPr>
        <w:t>日电</w:t>
      </w:r>
      <w:r>
        <w:rPr>
          <w:rFonts w:ascii="仿宋_GB2312" w:eastAsia="仿宋_GB2312" w:hAnsi="仿宋_GB2312" w:cs="仿宋_GB2312"/>
          <w:b w:val="0"/>
          <w:bCs/>
          <w:color w:val="000000" w:themeColor="text1"/>
          <w:sz w:val="32"/>
          <w:szCs w:val="32"/>
          <w:shd w:val="clear" w:color="auto" w:fill="FFFFFF"/>
        </w:rPr>
        <w:t>）</w:t>
      </w:r>
    </w:p>
    <w:p w:rsidR="00D07E30" w:rsidRDefault="006F7DAE">
      <w:r>
        <w:rPr>
          <w:rFonts w:hint="eastAsia"/>
        </w:rPr>
        <w:br w:type="page"/>
      </w:r>
    </w:p>
    <w:p w:rsidR="00D07E30" w:rsidRDefault="00D07E30">
      <w:pPr>
        <w:spacing w:line="640" w:lineRule="exact"/>
        <w:jc w:val="center"/>
        <w:rPr>
          <w:rFonts w:ascii="方正小标宋简体" w:eastAsia="方正小标宋简体" w:hAnsi="方正小标宋简体" w:cs="方正小标宋简体"/>
          <w:bCs/>
          <w:sz w:val="44"/>
          <w:szCs w:val="44"/>
        </w:rPr>
      </w:pPr>
    </w:p>
    <w:p w:rsidR="00D07E30" w:rsidRDefault="006F7DAE">
      <w:pPr>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习近平总书记</w:t>
      </w:r>
      <w:r>
        <w:rPr>
          <w:rFonts w:ascii="方正小标宋简体" w:eastAsia="方正小标宋简体" w:hAnsi="方正小标宋简体" w:cs="方正小标宋简体" w:hint="eastAsia"/>
          <w:bCs/>
          <w:sz w:val="44"/>
          <w:szCs w:val="44"/>
        </w:rPr>
        <w:t>对陕西商洛市境内</w:t>
      </w:r>
    </w:p>
    <w:p w:rsidR="00D07E30" w:rsidRDefault="006F7DAE">
      <w:pPr>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一</w:t>
      </w:r>
      <w:r>
        <w:rPr>
          <w:rFonts w:ascii="方正小标宋简体" w:eastAsia="方正小标宋简体" w:hAnsi="方正小标宋简体" w:cs="方正小标宋简体" w:hint="eastAsia"/>
          <w:bCs/>
          <w:sz w:val="44"/>
          <w:szCs w:val="44"/>
        </w:rPr>
        <w:t>高速公路桥梁发生垮塌作出重要指示</w:t>
      </w:r>
    </w:p>
    <w:p w:rsidR="00D07E30" w:rsidRDefault="006F7DAE">
      <w:pPr>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要求全力抢险救援</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t>强化巡查排险</w:t>
      </w:r>
    </w:p>
    <w:p w:rsidR="00D07E30" w:rsidRDefault="006F7DAE">
      <w:pPr>
        <w:spacing w:line="640" w:lineRule="exact"/>
        <w:jc w:val="center"/>
        <w:rPr>
          <w:rFonts w:ascii="方正小标宋简体" w:eastAsia="方正小标宋简体"/>
          <w:color w:val="000000" w:themeColor="text1"/>
          <w:sz w:val="44"/>
          <w:szCs w:val="44"/>
        </w:rPr>
      </w:pPr>
      <w:r>
        <w:rPr>
          <w:rFonts w:ascii="方正小标宋简体" w:eastAsia="方正小标宋简体" w:hAnsi="方正小标宋简体" w:cs="方正小标宋简体" w:hint="eastAsia"/>
          <w:bCs/>
          <w:sz w:val="44"/>
          <w:szCs w:val="44"/>
        </w:rPr>
        <w:t>切实保障人民群众生命财产安全</w:t>
      </w:r>
    </w:p>
    <w:p w:rsidR="00D07E30" w:rsidRDefault="00D07E30">
      <w:pPr>
        <w:pStyle w:val="textalign-justify"/>
        <w:spacing w:before="0" w:beforeAutospacing="0" w:after="0" w:afterAutospacing="0"/>
        <w:ind w:firstLineChars="200" w:firstLine="640"/>
        <w:jc w:val="both"/>
        <w:rPr>
          <w:rFonts w:ascii="仿宋_GB2312" w:eastAsia="仿宋_GB2312" w:hAnsi="微软雅黑"/>
          <w:color w:val="000000" w:themeColor="text1"/>
          <w:sz w:val="32"/>
          <w:szCs w:val="32"/>
        </w:rPr>
      </w:pPr>
    </w:p>
    <w:p w:rsidR="00D07E30" w:rsidRDefault="006F7DAE">
      <w:pPr>
        <w:pStyle w:val="textalign-justify"/>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7</w:t>
      </w:r>
      <w:r>
        <w:rPr>
          <w:rFonts w:ascii="仿宋_GB2312" w:eastAsia="仿宋_GB2312" w:hAnsi="微软雅黑" w:hint="eastAsia"/>
          <w:color w:val="000000" w:themeColor="text1"/>
          <w:sz w:val="32"/>
          <w:szCs w:val="32"/>
        </w:rPr>
        <w:t>月</w:t>
      </w:r>
      <w:r>
        <w:rPr>
          <w:rFonts w:ascii="仿宋_GB2312" w:eastAsia="仿宋_GB2312" w:hAnsi="微软雅黑" w:hint="eastAsia"/>
          <w:color w:val="000000" w:themeColor="text1"/>
          <w:sz w:val="32"/>
          <w:szCs w:val="32"/>
        </w:rPr>
        <w:t>19</w:t>
      </w:r>
      <w:r>
        <w:rPr>
          <w:rFonts w:ascii="仿宋_GB2312" w:eastAsia="仿宋_GB2312" w:hAnsi="微软雅黑" w:hint="eastAsia"/>
          <w:color w:val="000000" w:themeColor="text1"/>
          <w:sz w:val="32"/>
          <w:szCs w:val="32"/>
        </w:rPr>
        <w:t>日</w:t>
      </w:r>
      <w:r>
        <w:rPr>
          <w:rFonts w:ascii="仿宋_GB2312" w:eastAsia="仿宋_GB2312" w:hAnsi="微软雅黑" w:hint="eastAsia"/>
          <w:color w:val="000000" w:themeColor="text1"/>
          <w:sz w:val="32"/>
          <w:szCs w:val="32"/>
        </w:rPr>
        <w:t>20</w:t>
      </w:r>
      <w:r>
        <w:rPr>
          <w:rFonts w:ascii="仿宋_GB2312" w:eastAsia="仿宋_GB2312" w:hAnsi="微软雅黑" w:hint="eastAsia"/>
          <w:color w:val="000000" w:themeColor="text1"/>
          <w:sz w:val="32"/>
          <w:szCs w:val="32"/>
        </w:rPr>
        <w:t>时</w:t>
      </w:r>
      <w:r>
        <w:rPr>
          <w:rFonts w:ascii="仿宋_GB2312" w:eastAsia="仿宋_GB2312" w:hAnsi="微软雅黑" w:hint="eastAsia"/>
          <w:color w:val="000000" w:themeColor="text1"/>
          <w:sz w:val="32"/>
          <w:szCs w:val="32"/>
        </w:rPr>
        <w:t>40</w:t>
      </w:r>
      <w:r>
        <w:rPr>
          <w:rFonts w:ascii="仿宋_GB2312" w:eastAsia="仿宋_GB2312" w:hAnsi="微软雅黑" w:hint="eastAsia"/>
          <w:color w:val="000000" w:themeColor="text1"/>
          <w:sz w:val="32"/>
          <w:szCs w:val="32"/>
        </w:rPr>
        <w:t>分许，陕西商洛市境内一高速公路桥梁因山洪暴发发生垮塌，导致一些车辆坠河。截至</w:t>
      </w:r>
      <w:r>
        <w:rPr>
          <w:rFonts w:ascii="仿宋_GB2312" w:eastAsia="仿宋_GB2312" w:hAnsi="微软雅黑" w:hint="eastAsia"/>
          <w:color w:val="000000" w:themeColor="text1"/>
          <w:sz w:val="32"/>
          <w:szCs w:val="32"/>
        </w:rPr>
        <w:t>20</w:t>
      </w:r>
      <w:r>
        <w:rPr>
          <w:rFonts w:ascii="仿宋_GB2312" w:eastAsia="仿宋_GB2312" w:hAnsi="微软雅黑" w:hint="eastAsia"/>
          <w:color w:val="000000" w:themeColor="text1"/>
          <w:sz w:val="32"/>
          <w:szCs w:val="32"/>
        </w:rPr>
        <w:t>日</w:t>
      </w:r>
      <w:r>
        <w:rPr>
          <w:rFonts w:ascii="仿宋_GB2312" w:eastAsia="仿宋_GB2312" w:hAnsi="微软雅黑" w:hint="eastAsia"/>
          <w:color w:val="000000" w:themeColor="text1"/>
          <w:sz w:val="32"/>
          <w:szCs w:val="32"/>
        </w:rPr>
        <w:t>10</w:t>
      </w:r>
      <w:r>
        <w:rPr>
          <w:rFonts w:ascii="仿宋_GB2312" w:eastAsia="仿宋_GB2312" w:hAnsi="微软雅黑" w:hint="eastAsia"/>
          <w:color w:val="000000" w:themeColor="text1"/>
          <w:sz w:val="32"/>
          <w:szCs w:val="32"/>
        </w:rPr>
        <w:t>时，灾害已造成</w:t>
      </w:r>
      <w:r>
        <w:rPr>
          <w:rFonts w:ascii="仿宋_GB2312" w:eastAsia="仿宋_GB2312" w:hAnsi="微软雅黑" w:hint="eastAsia"/>
          <w:color w:val="000000" w:themeColor="text1"/>
          <w:sz w:val="32"/>
          <w:szCs w:val="32"/>
        </w:rPr>
        <w:t>11</w:t>
      </w:r>
      <w:r>
        <w:rPr>
          <w:rFonts w:ascii="仿宋_GB2312" w:eastAsia="仿宋_GB2312" w:hAnsi="微软雅黑" w:hint="eastAsia"/>
          <w:color w:val="000000" w:themeColor="text1"/>
          <w:sz w:val="32"/>
          <w:szCs w:val="32"/>
        </w:rPr>
        <w:t>人死亡，另有</w:t>
      </w:r>
      <w:r>
        <w:rPr>
          <w:rFonts w:ascii="仿宋_GB2312" w:eastAsia="仿宋_GB2312" w:hAnsi="微软雅黑" w:hint="eastAsia"/>
          <w:color w:val="000000" w:themeColor="text1"/>
          <w:sz w:val="32"/>
          <w:szCs w:val="32"/>
        </w:rPr>
        <w:t>30</w:t>
      </w:r>
      <w:r>
        <w:rPr>
          <w:rFonts w:ascii="仿宋_GB2312" w:eastAsia="仿宋_GB2312" w:hAnsi="微软雅黑" w:hint="eastAsia"/>
          <w:color w:val="000000" w:themeColor="text1"/>
          <w:sz w:val="32"/>
          <w:szCs w:val="32"/>
        </w:rPr>
        <w:t>余人失联。</w:t>
      </w:r>
    </w:p>
    <w:p w:rsidR="00D07E30" w:rsidRDefault="006F7DAE">
      <w:pPr>
        <w:pStyle w:val="textalign-justify"/>
        <w:spacing w:before="0" w:beforeAutospacing="0" w:after="0" w:afterAutospacing="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 xml:space="preserve">　　灾害发生后，中共中央总书记、国家主席、中央军委主</w:t>
      </w:r>
      <w:r w:rsidR="0006340F">
        <w:rPr>
          <w:rFonts w:ascii="仿宋_GB2312" w:eastAsia="仿宋_GB2312" w:hAnsi="微软雅黑" w:hint="eastAsia"/>
          <w:color w:val="000000" w:themeColor="text1"/>
          <w:sz w:val="32"/>
          <w:szCs w:val="32"/>
        </w:rPr>
        <w:t>席</w:t>
      </w:r>
      <w:r>
        <w:rPr>
          <w:rFonts w:ascii="仿宋_GB2312" w:eastAsia="仿宋_GB2312" w:hAnsi="微软雅黑" w:hint="eastAsia"/>
          <w:color w:val="000000" w:themeColor="text1"/>
          <w:sz w:val="32"/>
          <w:szCs w:val="32"/>
        </w:rPr>
        <w:t>习近平</w:t>
      </w:r>
      <w:r>
        <w:rPr>
          <w:rFonts w:ascii="仿宋_GB2312" w:eastAsia="仿宋_GB2312" w:hAnsi="微软雅黑" w:hint="eastAsia"/>
          <w:color w:val="000000" w:themeColor="text1"/>
          <w:sz w:val="32"/>
          <w:szCs w:val="32"/>
        </w:rPr>
        <w:t>总书记</w:t>
      </w:r>
      <w:r>
        <w:rPr>
          <w:rFonts w:ascii="仿宋_GB2312" w:eastAsia="仿宋_GB2312" w:hAnsi="微软雅黑" w:hint="eastAsia"/>
          <w:color w:val="000000" w:themeColor="text1"/>
          <w:sz w:val="32"/>
          <w:szCs w:val="32"/>
        </w:rPr>
        <w:t>高度重视并作出重要指示，陕西商洛市柞水县境内一高速公路桥梁因山洪暴发发生垮塌造成多人失联，当务之急是全力抢险救援，千方百计搜救失联人员，最大限度减少人员伤亡，并妥善做好家属安抚等善后工作。要注意科学施救，细致排查周边安全隐患，严防次生灾害。习近平强调，当前正值“七下八上”防汛关键期，各地区和有关部门要高度重视、压实责任，加强监测预警，强化巡查排险，落实落细各项措施，切实保障人民群众生命财产安全。</w:t>
      </w:r>
    </w:p>
    <w:p w:rsidR="00D07E30" w:rsidRDefault="006F7DAE">
      <w:pPr>
        <w:pStyle w:val="textalign-justify"/>
        <w:spacing w:before="0" w:beforeAutospacing="0" w:after="0" w:afterAutospacing="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 xml:space="preserve">　　中共中央政治局常委、国务院总理李强作出批示，要尽一切努力搜救失联人员，尽快查明原因，妥善做好善后工作，</w:t>
      </w:r>
      <w:r>
        <w:rPr>
          <w:rFonts w:ascii="仿宋_GB2312" w:eastAsia="仿宋_GB2312" w:hAnsi="微软雅黑" w:hint="eastAsia"/>
          <w:color w:val="000000" w:themeColor="text1"/>
          <w:sz w:val="32"/>
          <w:szCs w:val="32"/>
        </w:rPr>
        <w:t>并</w:t>
      </w:r>
      <w:r>
        <w:rPr>
          <w:rFonts w:ascii="仿宋_GB2312" w:eastAsia="仿宋_GB2312" w:hAnsi="微软雅黑" w:hint="eastAsia"/>
          <w:color w:val="000000" w:themeColor="text1"/>
          <w:sz w:val="32"/>
          <w:szCs w:val="32"/>
        </w:rPr>
        <w:t>抓紧</w:t>
      </w:r>
      <w:r>
        <w:rPr>
          <w:rFonts w:ascii="仿宋_GB2312" w:eastAsia="仿宋_GB2312" w:hAnsi="微软雅黑" w:hint="eastAsia"/>
          <w:color w:val="000000" w:themeColor="text1"/>
          <w:sz w:val="32"/>
          <w:szCs w:val="32"/>
        </w:rPr>
        <w:t>排查处置险情，严防次生灾害。要举一反三，进一步压实各方责任，全面排查各类风险隐患，做好灾害事故等防范。</w:t>
      </w:r>
    </w:p>
    <w:p w:rsidR="00D07E30" w:rsidRDefault="006F7DAE">
      <w:pPr>
        <w:pStyle w:val="textalign-justify"/>
        <w:spacing w:before="0" w:beforeAutospacing="0" w:after="0" w:afterAutospacing="0"/>
        <w:ind w:firstLineChars="200" w:firstLine="640"/>
        <w:jc w:val="both"/>
        <w:rPr>
          <w:rFonts w:ascii="方正小标宋简体" w:eastAsia="方正小标宋简体" w:hAnsi="方正小标宋简体" w:cs="方正小标宋简体"/>
          <w:bCs/>
          <w:sz w:val="44"/>
          <w:szCs w:val="44"/>
        </w:rPr>
      </w:pPr>
      <w:r>
        <w:rPr>
          <w:rFonts w:ascii="仿宋_GB2312" w:eastAsia="仿宋_GB2312" w:hAnsi="微软雅黑" w:hint="eastAsia"/>
          <w:color w:val="000000" w:themeColor="text1"/>
          <w:sz w:val="32"/>
          <w:szCs w:val="32"/>
        </w:rPr>
        <w:t>（</w:t>
      </w:r>
      <w:r>
        <w:rPr>
          <w:rFonts w:ascii="仿宋_GB2312" w:eastAsia="仿宋_GB2312" w:hAnsi="微软雅黑" w:hint="eastAsia"/>
          <w:color w:val="000000" w:themeColor="text1"/>
          <w:sz w:val="32"/>
          <w:szCs w:val="32"/>
        </w:rPr>
        <w:t>新华社北京</w:t>
      </w:r>
      <w:r>
        <w:rPr>
          <w:rFonts w:ascii="仿宋_GB2312" w:eastAsia="仿宋_GB2312" w:hAnsi="微软雅黑" w:hint="eastAsia"/>
          <w:color w:val="000000" w:themeColor="text1"/>
          <w:sz w:val="32"/>
          <w:szCs w:val="32"/>
        </w:rPr>
        <w:t>7</w:t>
      </w:r>
      <w:r>
        <w:rPr>
          <w:rFonts w:ascii="仿宋_GB2312" w:eastAsia="仿宋_GB2312" w:hAnsi="微软雅黑" w:hint="eastAsia"/>
          <w:color w:val="000000" w:themeColor="text1"/>
          <w:sz w:val="32"/>
          <w:szCs w:val="32"/>
        </w:rPr>
        <w:t>月</w:t>
      </w:r>
      <w:r>
        <w:rPr>
          <w:rFonts w:ascii="仿宋_GB2312" w:eastAsia="仿宋_GB2312" w:hAnsi="微软雅黑" w:hint="eastAsia"/>
          <w:color w:val="000000" w:themeColor="text1"/>
          <w:sz w:val="32"/>
          <w:szCs w:val="32"/>
        </w:rPr>
        <w:t>20</w:t>
      </w:r>
      <w:r>
        <w:rPr>
          <w:rFonts w:ascii="仿宋_GB2312" w:eastAsia="仿宋_GB2312" w:hAnsi="微软雅黑" w:hint="eastAsia"/>
          <w:color w:val="000000" w:themeColor="text1"/>
          <w:sz w:val="32"/>
          <w:szCs w:val="32"/>
        </w:rPr>
        <w:t>日电</w:t>
      </w:r>
      <w:r>
        <w:rPr>
          <w:rFonts w:ascii="仿宋_GB2312" w:eastAsia="仿宋_GB2312" w:hAnsi="微软雅黑" w:hint="eastAsia"/>
          <w:color w:val="000000" w:themeColor="text1"/>
          <w:sz w:val="32"/>
          <w:szCs w:val="32"/>
        </w:rPr>
        <w:t>）</w:t>
      </w:r>
    </w:p>
    <w:p w:rsidR="00D07E30" w:rsidRDefault="006F7DAE">
      <w:pPr>
        <w:pStyle w:val="1"/>
        <w:widowControl w:val="0"/>
        <w:spacing w:before="0" w:beforeAutospacing="0" w:after="0" w:afterAutospacing="0" w:line="64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lastRenderedPageBreak/>
        <w:t>必须坚持自信自立</w:t>
      </w:r>
    </w:p>
    <w:p w:rsidR="00D07E30" w:rsidRDefault="006F7DAE">
      <w:pPr>
        <w:pStyle w:val="a6"/>
        <w:widowControl w:val="0"/>
        <w:shd w:val="clear" w:color="auto" w:fill="FFFFFF"/>
        <w:spacing w:before="0" w:beforeAutospacing="0" w:after="0" w:afterAutospacing="0" w:line="640" w:lineRule="exact"/>
        <w:jc w:val="center"/>
        <w:rPr>
          <w:rFonts w:ascii="楷体_GB2312" w:eastAsia="楷体_GB2312" w:hAnsi="楷体_GB2312" w:cs="楷体_GB2312"/>
          <w:color w:val="000000" w:themeColor="text1"/>
          <w:sz w:val="32"/>
          <w:szCs w:val="32"/>
          <w:shd w:val="clear" w:color="auto" w:fill="FFFFFF"/>
        </w:rPr>
      </w:pPr>
      <w:r>
        <w:rPr>
          <w:rFonts w:ascii="楷体_GB2312" w:eastAsia="楷体_GB2312" w:hAnsi="楷体_GB2312" w:cs="楷体_GB2312" w:hint="eastAsia"/>
          <w:color w:val="000000" w:themeColor="text1"/>
          <w:sz w:val="32"/>
          <w:szCs w:val="32"/>
          <w:shd w:val="clear" w:color="auto" w:fill="FFFFFF"/>
        </w:rPr>
        <w:t>习近平</w:t>
      </w:r>
    </w:p>
    <w:p w:rsidR="00D07E30" w:rsidRDefault="00D07E30">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一</w:t>
      </w:r>
    </w:p>
    <w:p w:rsidR="00D07E30" w:rsidRDefault="006F7DAE">
      <w:pPr>
        <w:pStyle w:val="a6"/>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我们始终认为，各国的发展道路应由各国人民选择。所谓的“中国模式”是中国人民在自己的奋斗实践中创造的中国特色社会主义道路。我们坚信，随着中国特色社会主义不断发展，我们的制度必将越来越成熟，我国社会主义制度的优越性必将进一步显现，我们的道路必将越走越宽广，我国发展道路对世界的影响必将越来越大。</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二</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实现中国梦必须走中国道路。这就是中国特色社会主义道路。这条道路来之不易，它是在改革开放</w:t>
      </w:r>
      <w:r>
        <w:rPr>
          <w:rFonts w:ascii="仿宋_GB2312" w:eastAsia="仿宋_GB2312" w:hAnsi="仿宋_GB2312" w:cs="仿宋_GB2312" w:hint="eastAsia"/>
          <w:color w:val="000000" w:themeColor="text1"/>
          <w:sz w:val="32"/>
          <w:szCs w:val="32"/>
          <w:shd w:val="clear" w:color="auto" w:fill="FFFFFF"/>
        </w:rPr>
        <w:t>30</w:t>
      </w:r>
      <w:r>
        <w:rPr>
          <w:rFonts w:ascii="仿宋_GB2312" w:eastAsia="仿宋_GB2312" w:hAnsi="仿宋_GB2312" w:cs="仿宋_GB2312" w:hint="eastAsia"/>
          <w:color w:val="000000" w:themeColor="text1"/>
          <w:sz w:val="32"/>
          <w:szCs w:val="32"/>
          <w:shd w:val="clear" w:color="auto" w:fill="FFFFFF"/>
        </w:rPr>
        <w:t>多年的伟大实践中走出来的，是在中华人民共和国成立</w:t>
      </w:r>
      <w:r>
        <w:rPr>
          <w:rFonts w:ascii="仿宋_GB2312" w:eastAsia="仿宋_GB2312" w:hAnsi="仿宋_GB2312" w:cs="仿宋_GB2312" w:hint="eastAsia"/>
          <w:color w:val="000000" w:themeColor="text1"/>
          <w:sz w:val="32"/>
          <w:szCs w:val="32"/>
          <w:shd w:val="clear" w:color="auto" w:fill="FFFFFF"/>
        </w:rPr>
        <w:t>60</w:t>
      </w:r>
      <w:r>
        <w:rPr>
          <w:rFonts w:ascii="仿宋_GB2312" w:eastAsia="仿宋_GB2312" w:hAnsi="仿宋_GB2312" w:cs="仿宋_GB2312" w:hint="eastAsia"/>
          <w:color w:val="000000" w:themeColor="text1"/>
          <w:sz w:val="32"/>
          <w:szCs w:val="32"/>
          <w:shd w:val="clear" w:color="auto" w:fill="FFFFFF"/>
        </w:rPr>
        <w:t>多年的持续探索中走出来的，是在对近代以来</w:t>
      </w:r>
      <w:r>
        <w:rPr>
          <w:rFonts w:ascii="仿宋_GB2312" w:eastAsia="仿宋_GB2312" w:hAnsi="仿宋_GB2312" w:cs="仿宋_GB2312" w:hint="eastAsia"/>
          <w:color w:val="000000" w:themeColor="text1"/>
          <w:sz w:val="32"/>
          <w:szCs w:val="32"/>
          <w:shd w:val="clear" w:color="auto" w:fill="FFFFFF"/>
        </w:rPr>
        <w:t>170</w:t>
      </w:r>
      <w:r>
        <w:rPr>
          <w:rFonts w:ascii="仿宋_GB2312" w:eastAsia="仿宋_GB2312" w:hAnsi="仿宋_GB2312" w:cs="仿宋_GB2312" w:hint="eastAsia"/>
          <w:color w:val="000000" w:themeColor="text1"/>
          <w:sz w:val="32"/>
          <w:szCs w:val="32"/>
          <w:shd w:val="clear" w:color="auto" w:fill="FFFFFF"/>
        </w:rPr>
        <w:t>多年中华民族发展历程的深刻总结中走出来的，是在对中华民族</w:t>
      </w:r>
      <w:r>
        <w:rPr>
          <w:rFonts w:ascii="仿宋_GB2312" w:eastAsia="仿宋_GB2312" w:hAnsi="仿宋_GB2312" w:cs="仿宋_GB2312" w:hint="eastAsia"/>
          <w:color w:val="000000" w:themeColor="text1"/>
          <w:sz w:val="32"/>
          <w:szCs w:val="32"/>
          <w:shd w:val="clear" w:color="auto" w:fill="FFFFFF"/>
        </w:rPr>
        <w:t>5000</w:t>
      </w:r>
      <w:r>
        <w:rPr>
          <w:rFonts w:ascii="仿宋_GB2312" w:eastAsia="仿宋_GB2312" w:hAnsi="仿宋_GB2312" w:cs="仿宋_GB2312" w:hint="eastAsia"/>
          <w:color w:val="000000" w:themeColor="text1"/>
          <w:sz w:val="32"/>
          <w:szCs w:val="32"/>
          <w:shd w:val="clear" w:color="auto" w:fill="FFFFFF"/>
        </w:rPr>
        <w:t>多年悠久文明的传承中走出来的，具有深厚的历史渊源和广泛的现实基础。中华民族是具有非凡创造力的民族，我们创造了伟大的中华文明，我们也能够继续拓展和走好适合中国国情的发展道路。</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三</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独立自主是我们党从中国实际出发、依靠党和人民力量进行革命、建设、改革的必然结论。不论过去、现在和将来，我们都要把国家和民族发展放在自己力量的基点上，坚持民</w:t>
      </w:r>
      <w:r>
        <w:rPr>
          <w:rFonts w:ascii="仿宋_GB2312" w:eastAsia="仿宋_GB2312" w:hAnsi="仿宋_GB2312" w:cs="仿宋_GB2312" w:hint="eastAsia"/>
          <w:color w:val="000000" w:themeColor="text1"/>
          <w:sz w:val="32"/>
          <w:szCs w:val="32"/>
          <w:shd w:val="clear" w:color="auto" w:fill="FFFFFF"/>
        </w:rPr>
        <w:lastRenderedPageBreak/>
        <w:t>族自尊心和自信心，坚定不移走自己的路。</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独立自主是中华民族的优良传统，是中国共产党、中华人民共和国立党立国的重要原则。在中国这样一个人口众多和经济文化落后的东方大国进行革命和建设的国情与使命，决定了我们只能走自己的路。</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四</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站立在</w:t>
      </w:r>
      <w:r>
        <w:rPr>
          <w:rFonts w:ascii="仿宋_GB2312" w:eastAsia="仿宋_GB2312" w:hAnsi="仿宋_GB2312" w:cs="仿宋_GB2312" w:hint="eastAsia"/>
          <w:color w:val="000000" w:themeColor="text1"/>
          <w:sz w:val="32"/>
          <w:szCs w:val="32"/>
          <w:shd w:val="clear" w:color="auto" w:fill="FFFFFF"/>
        </w:rPr>
        <w:t>960</w:t>
      </w:r>
      <w:r>
        <w:rPr>
          <w:rFonts w:ascii="仿宋_GB2312" w:eastAsia="仿宋_GB2312" w:hAnsi="仿宋_GB2312" w:cs="仿宋_GB2312" w:hint="eastAsia"/>
          <w:color w:val="000000" w:themeColor="text1"/>
          <w:sz w:val="32"/>
          <w:szCs w:val="32"/>
          <w:shd w:val="clear" w:color="auto" w:fill="FFFFFF"/>
        </w:rPr>
        <w:t>万平方公里的广袤土地上，吸吮着中华民族漫长奋斗积累的文化养分，拥有</w:t>
      </w:r>
      <w:r>
        <w:rPr>
          <w:rFonts w:ascii="仿宋_GB2312" w:eastAsia="仿宋_GB2312" w:hAnsi="仿宋_GB2312" w:cs="仿宋_GB2312" w:hint="eastAsia"/>
          <w:color w:val="000000" w:themeColor="text1"/>
          <w:sz w:val="32"/>
          <w:szCs w:val="32"/>
          <w:shd w:val="clear" w:color="auto" w:fill="FFFFFF"/>
        </w:rPr>
        <w:t>13</w:t>
      </w:r>
      <w:r>
        <w:rPr>
          <w:rFonts w:ascii="仿宋_GB2312" w:eastAsia="仿宋_GB2312" w:hAnsi="仿宋_GB2312" w:cs="仿宋_GB2312" w:hint="eastAsia"/>
          <w:color w:val="000000" w:themeColor="text1"/>
          <w:sz w:val="32"/>
          <w:szCs w:val="32"/>
          <w:shd w:val="clear" w:color="auto" w:fill="FFFFFF"/>
        </w:rPr>
        <w:t>亿中国人民聚合的磅礴之力，我们走自己的路</w:t>
      </w:r>
      <w:r>
        <w:rPr>
          <w:rFonts w:ascii="仿宋_GB2312" w:eastAsia="仿宋_GB2312" w:hAnsi="仿宋_GB2312" w:cs="仿宋_GB2312" w:hint="eastAsia"/>
          <w:color w:val="000000" w:themeColor="text1"/>
          <w:sz w:val="32"/>
          <w:szCs w:val="32"/>
          <w:shd w:val="clear" w:color="auto" w:fill="FFFFFF"/>
        </w:rPr>
        <w:t>，具有无比广阔的舞台，具有无比深厚的历史底蕴，具有无比强大的前进定力。中国人民应该有这个信心，每一个中国人都应该有这个信心。</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五</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坚持独立自主，就要坚持中国的事情必须由中国人民自己作主张、自己来处理。世界上没有放之四海而皆准的具体发展模式，也没有一成不变的发展道路。历史条件的多样性，决定了各国选择发展道路的多样性。人类历史上，没有一个民族、没有一个国家可以通过依赖外部力量、跟在他人后面亦步亦趋实现强大和振兴。那样做的结果，不是必然遭遇失败，就是必然成为他人的附庸。我们党在领导革命、建设、改革长期实践中，历来坚持独立自主开拓前进道路，这种独立自主的探索和实践精神，这种坚持走自己的路的坚定信心和决心，是我们党全部理论和实践的立足点，也</w:t>
      </w:r>
      <w:r>
        <w:rPr>
          <w:rFonts w:ascii="仿宋_GB2312" w:eastAsia="仿宋_GB2312" w:hAnsi="仿宋_GB2312" w:cs="仿宋_GB2312" w:hint="eastAsia"/>
          <w:color w:val="000000" w:themeColor="text1"/>
          <w:sz w:val="32"/>
          <w:szCs w:val="32"/>
          <w:shd w:val="clear" w:color="auto" w:fill="FFFFFF"/>
        </w:rPr>
        <w:t>是党和人民事业不断从胜利走向胜利的根本保证。</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六</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lastRenderedPageBreak/>
        <w:t xml:space="preserve">　　一个国家选择什么样的治理体系，是由这个国家的历史传承、文化传统、经济社会发展水平决定的，是由这个国家的人民决定的。我国今天的国家治理体系，是在我国历史传承、文化传统、经济社会发展的基础上长期发展、渐进改进、内生性演化的结果。我国国家治理体系需要改进和完善，但怎么改、怎么完善，我们要有主张、有定力。中华民族是一个兼容并蓄、海纳百川的民族，在漫长历史进程中，不断学习他人的好东西，把他人的好东西化成我们自己的东西，这才形成我们的民族特色。没有坚定的制度自信就不</w:t>
      </w:r>
      <w:r>
        <w:rPr>
          <w:rFonts w:ascii="仿宋_GB2312" w:eastAsia="仿宋_GB2312" w:hAnsi="仿宋_GB2312" w:cs="仿宋_GB2312" w:hint="eastAsia"/>
          <w:color w:val="000000" w:themeColor="text1"/>
          <w:sz w:val="32"/>
          <w:szCs w:val="32"/>
          <w:shd w:val="clear" w:color="auto" w:fill="FFFFFF"/>
        </w:rPr>
        <w:t>可能有全面深化改革的勇气，同样，离开不断改革，制度自信也不可能彻底、不可能久远。我们全面深化改革，是要使中国特色社会主义制度更好；我们说坚定制度自信，不是要固步自封，而是要不断革除体制机制弊端，让我们的制度成熟而持久。</w:t>
      </w:r>
    </w:p>
    <w:p w:rsidR="00D07E30" w:rsidRDefault="006F7DAE">
      <w:pPr>
        <w:pStyle w:val="a6"/>
        <w:widowControl w:val="0"/>
        <w:shd w:val="clear" w:color="auto" w:fill="FFFFFF"/>
        <w:spacing w:before="0" w:beforeAutospacing="0" w:after="0" w:afterAutospacing="0"/>
        <w:jc w:val="center"/>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七</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“橘生淮南则为橘，生于淮北则为枳”。我们需要借鉴国外政治文明有益成果，但绝不能放弃中国政治制度的根本。中国有</w:t>
      </w:r>
      <w:r>
        <w:rPr>
          <w:rFonts w:ascii="仿宋_GB2312" w:eastAsia="仿宋_GB2312" w:hAnsi="仿宋_GB2312" w:cs="仿宋_GB2312" w:hint="eastAsia"/>
          <w:color w:val="000000" w:themeColor="text1"/>
          <w:sz w:val="32"/>
          <w:szCs w:val="32"/>
          <w:shd w:val="clear" w:color="auto" w:fill="FFFFFF"/>
        </w:rPr>
        <w:t>960</w:t>
      </w:r>
      <w:r>
        <w:rPr>
          <w:rFonts w:ascii="仿宋_GB2312" w:eastAsia="仿宋_GB2312" w:hAnsi="仿宋_GB2312" w:cs="仿宋_GB2312" w:hint="eastAsia"/>
          <w:color w:val="000000" w:themeColor="text1"/>
          <w:sz w:val="32"/>
          <w:szCs w:val="32"/>
          <w:shd w:val="clear" w:color="auto" w:fill="FFFFFF"/>
        </w:rPr>
        <w:t>多万平方公里土地、</w:t>
      </w:r>
      <w:r>
        <w:rPr>
          <w:rFonts w:ascii="仿宋_GB2312" w:eastAsia="仿宋_GB2312" w:hAnsi="仿宋_GB2312" w:cs="仿宋_GB2312" w:hint="eastAsia"/>
          <w:color w:val="000000" w:themeColor="text1"/>
          <w:sz w:val="32"/>
          <w:szCs w:val="32"/>
          <w:shd w:val="clear" w:color="auto" w:fill="FFFFFF"/>
        </w:rPr>
        <w:t>56</w:t>
      </w:r>
      <w:r>
        <w:rPr>
          <w:rFonts w:ascii="仿宋_GB2312" w:eastAsia="仿宋_GB2312" w:hAnsi="仿宋_GB2312" w:cs="仿宋_GB2312" w:hint="eastAsia"/>
          <w:color w:val="000000" w:themeColor="text1"/>
          <w:sz w:val="32"/>
          <w:szCs w:val="32"/>
          <w:shd w:val="clear" w:color="auto" w:fill="FFFFFF"/>
        </w:rPr>
        <w:t>个民族，我们能照谁的模式办？谁又能指手画脚告诉我们该怎么办？对丰富多彩的世界，我们应该秉持兼容并蓄的态度，虚心学习他人的好东西，在独立自主的立场上把</w:t>
      </w:r>
      <w:r>
        <w:rPr>
          <w:rFonts w:ascii="仿宋_GB2312" w:eastAsia="仿宋_GB2312" w:hAnsi="仿宋_GB2312" w:cs="仿宋_GB2312" w:hint="eastAsia"/>
          <w:color w:val="000000" w:themeColor="text1"/>
          <w:sz w:val="32"/>
          <w:szCs w:val="32"/>
          <w:shd w:val="clear" w:color="auto" w:fill="FFFFFF"/>
        </w:rPr>
        <w:t>他人的好东西加以消化吸收，化成我们自己的好东西，但决不能囫囵吞枣、决不能邯郸学步。照抄照搬他国的政治制度行不通，会水土不服，会画虎不成反类犬，甚至会把国家前途命运葬送掉。只有扎根本国土壤、汲取充沛养分的制度，才最可靠、也最管用。</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lastRenderedPageBreak/>
        <w:t>八</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w:t>
      </w:r>
      <w:r>
        <w:rPr>
          <w:rFonts w:ascii="仿宋_GB2312" w:eastAsia="仿宋_GB2312" w:hAnsi="仿宋_GB2312" w:cs="仿宋_GB2312" w:hint="eastAsia"/>
          <w:color w:val="000000" w:themeColor="text1"/>
          <w:sz w:val="32"/>
          <w:szCs w:val="32"/>
          <w:shd w:val="clear" w:color="auto" w:fill="FFFFFF"/>
        </w:rPr>
        <w:t>奇迹。</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九</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w:t>
      </w:r>
      <w:r>
        <w:rPr>
          <w:rFonts w:ascii="仿宋_GB2312" w:eastAsia="仿宋_GB2312" w:hAnsi="仿宋_GB2312" w:cs="仿宋_GB2312" w:hint="eastAsia"/>
          <w:color w:val="000000" w:themeColor="text1"/>
          <w:sz w:val="32"/>
          <w:szCs w:val="32"/>
          <w:shd w:val="clear" w:color="auto" w:fill="FFFFFF"/>
        </w:rPr>
        <w:t>邦，始终坚持和发展中国特色社会主义。</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十</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中国形成了统一的多民族、拥有</w:t>
      </w:r>
      <w:r>
        <w:rPr>
          <w:rFonts w:ascii="仿宋_GB2312" w:eastAsia="仿宋_GB2312" w:hAnsi="仿宋_GB2312" w:cs="仿宋_GB2312" w:hint="eastAsia"/>
          <w:color w:val="000000" w:themeColor="text1"/>
          <w:sz w:val="32"/>
          <w:szCs w:val="32"/>
          <w:shd w:val="clear" w:color="auto" w:fill="FFFFFF"/>
        </w:rPr>
        <w:t>13</w:t>
      </w:r>
      <w:r>
        <w:rPr>
          <w:rFonts w:ascii="仿宋_GB2312" w:eastAsia="仿宋_GB2312" w:hAnsi="仿宋_GB2312" w:cs="仿宋_GB2312" w:hint="eastAsia"/>
          <w:color w:val="000000" w:themeColor="text1"/>
          <w:sz w:val="32"/>
          <w:szCs w:val="32"/>
          <w:shd w:val="clear" w:color="auto" w:fill="FFFFFF"/>
        </w:rPr>
        <w:t>亿多人口而又精神上文化上高度团结统一的国家，这在世界上是独一无二的。中国连绵几千年发展至今的历史从未中断，形成了独具特色、博大精深的价值观念和文明体系，这在世界上是独一无二的。</w:t>
      </w:r>
      <w:r>
        <w:rPr>
          <w:rFonts w:ascii="仿宋_GB2312" w:eastAsia="仿宋_GB2312" w:hAnsi="仿宋_GB2312" w:cs="仿宋_GB2312" w:hint="eastAsia"/>
          <w:color w:val="000000" w:themeColor="text1"/>
          <w:sz w:val="32"/>
          <w:szCs w:val="32"/>
          <w:shd w:val="clear" w:color="auto" w:fill="FFFFFF"/>
        </w:rPr>
        <w:lastRenderedPageBreak/>
        <w:t>中国形成了适合我国实际、符合时代特点的中国特色社会主义并取得了巨大成功，这在世界上是独一无二的。中国形成了全心全意为人民服务、拥有</w:t>
      </w:r>
      <w:r>
        <w:rPr>
          <w:rFonts w:ascii="仿宋_GB2312" w:eastAsia="仿宋_GB2312" w:hAnsi="仿宋_GB2312" w:cs="仿宋_GB2312" w:hint="eastAsia"/>
          <w:color w:val="000000" w:themeColor="text1"/>
          <w:sz w:val="32"/>
          <w:szCs w:val="32"/>
          <w:shd w:val="clear" w:color="auto" w:fill="FFFFFF"/>
        </w:rPr>
        <w:t>8900</w:t>
      </w:r>
      <w:r>
        <w:rPr>
          <w:rFonts w:ascii="仿宋_GB2312" w:eastAsia="仿宋_GB2312" w:hAnsi="仿宋_GB2312" w:cs="仿宋_GB2312" w:hint="eastAsia"/>
          <w:color w:val="000000" w:themeColor="text1"/>
          <w:sz w:val="32"/>
          <w:szCs w:val="32"/>
          <w:shd w:val="clear" w:color="auto" w:fill="FFFFFF"/>
        </w:rPr>
        <w:t>多万名党员、紧密组织起来的中国共产党并在中国长期执政，这在世界上是独一无二的。</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十一</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必须坚持走中国特色社会主义道路</w:t>
      </w:r>
      <w:r>
        <w:rPr>
          <w:rFonts w:ascii="仿宋_GB2312" w:eastAsia="仿宋_GB2312" w:hAnsi="仿宋_GB2312" w:cs="仿宋_GB2312" w:hint="eastAsia"/>
          <w:color w:val="000000" w:themeColor="text1"/>
          <w:sz w:val="32"/>
          <w:szCs w:val="32"/>
          <w:shd w:val="clear" w:color="auto" w:fill="FFFFFF"/>
        </w:rPr>
        <w:t>，不断坚持和发展中国特色社会主义。改革开放</w:t>
      </w:r>
      <w:r>
        <w:rPr>
          <w:rFonts w:ascii="仿宋_GB2312" w:eastAsia="仿宋_GB2312" w:hAnsi="仿宋_GB2312" w:cs="仿宋_GB2312" w:hint="eastAsia"/>
          <w:color w:val="000000" w:themeColor="text1"/>
          <w:sz w:val="32"/>
          <w:szCs w:val="32"/>
          <w:shd w:val="clear" w:color="auto" w:fill="FFFFFF"/>
        </w:rPr>
        <w:t>40</w:t>
      </w:r>
      <w:r>
        <w:rPr>
          <w:rFonts w:ascii="仿宋_GB2312" w:eastAsia="仿宋_GB2312" w:hAnsi="仿宋_GB2312" w:cs="仿宋_GB2312" w:hint="eastAsia"/>
          <w:color w:val="000000" w:themeColor="text1"/>
          <w:sz w:val="32"/>
          <w:szCs w:val="32"/>
          <w:shd w:val="clear" w:color="auto" w:fill="FFFFFF"/>
        </w:rPr>
        <w:t>年的实践启示我们：方向决定前途，道路决定命运。我们要把命运掌握在自己手中，就要有志不改、道不变的坚定。改革开放</w:t>
      </w:r>
      <w:r>
        <w:rPr>
          <w:rFonts w:ascii="仿宋_GB2312" w:eastAsia="仿宋_GB2312" w:hAnsi="仿宋_GB2312" w:cs="仿宋_GB2312" w:hint="eastAsia"/>
          <w:color w:val="000000" w:themeColor="text1"/>
          <w:sz w:val="32"/>
          <w:szCs w:val="32"/>
          <w:shd w:val="clear" w:color="auto" w:fill="FFFFFF"/>
        </w:rPr>
        <w:t>40</w:t>
      </w:r>
      <w:r>
        <w:rPr>
          <w:rFonts w:ascii="仿宋_GB2312" w:eastAsia="仿宋_GB2312" w:hAnsi="仿宋_GB2312" w:cs="仿宋_GB2312" w:hint="eastAsia"/>
          <w:color w:val="000000" w:themeColor="text1"/>
          <w:sz w:val="32"/>
          <w:szCs w:val="32"/>
          <w:shd w:val="clear" w:color="auto" w:fill="FFFFFF"/>
        </w:rPr>
        <w:t>年来，我们党全部理论和实践的主题是坚持和发展中国特色社会主义。在中国这样一个有着</w:t>
      </w:r>
      <w:r>
        <w:rPr>
          <w:rFonts w:ascii="仿宋_GB2312" w:eastAsia="仿宋_GB2312" w:hAnsi="仿宋_GB2312" w:cs="仿宋_GB2312" w:hint="eastAsia"/>
          <w:color w:val="000000" w:themeColor="text1"/>
          <w:sz w:val="32"/>
          <w:szCs w:val="32"/>
          <w:shd w:val="clear" w:color="auto" w:fill="FFFFFF"/>
        </w:rPr>
        <w:t>5000</w:t>
      </w:r>
      <w:r>
        <w:rPr>
          <w:rFonts w:ascii="仿宋_GB2312" w:eastAsia="仿宋_GB2312" w:hAnsi="仿宋_GB2312" w:cs="仿宋_GB2312" w:hint="eastAsia"/>
          <w:color w:val="000000" w:themeColor="text1"/>
          <w:sz w:val="32"/>
          <w:szCs w:val="32"/>
          <w:shd w:val="clear" w:color="auto" w:fill="FFFFFF"/>
        </w:rPr>
        <w:t>多年文明史、</w:t>
      </w:r>
      <w:r>
        <w:rPr>
          <w:rFonts w:ascii="仿宋_GB2312" w:eastAsia="仿宋_GB2312" w:hAnsi="仿宋_GB2312" w:cs="仿宋_GB2312" w:hint="eastAsia"/>
          <w:color w:val="000000" w:themeColor="text1"/>
          <w:sz w:val="32"/>
          <w:szCs w:val="32"/>
          <w:shd w:val="clear" w:color="auto" w:fill="FFFFFF"/>
        </w:rPr>
        <w:t>13</w:t>
      </w:r>
      <w:r>
        <w:rPr>
          <w:rFonts w:ascii="仿宋_GB2312" w:eastAsia="仿宋_GB2312" w:hAnsi="仿宋_GB2312" w:cs="仿宋_GB2312" w:hint="eastAsia"/>
          <w:color w:val="000000" w:themeColor="text1"/>
          <w:sz w:val="32"/>
          <w:szCs w:val="32"/>
          <w:shd w:val="clear" w:color="auto" w:fill="FFFFFF"/>
        </w:rPr>
        <w:t>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w:t>
      </w:r>
      <w:r>
        <w:rPr>
          <w:rFonts w:ascii="仿宋_GB2312" w:eastAsia="仿宋_GB2312" w:hAnsi="仿宋_GB2312" w:cs="仿宋_GB2312" w:hint="eastAsia"/>
          <w:color w:val="000000" w:themeColor="text1"/>
          <w:sz w:val="32"/>
          <w:szCs w:val="32"/>
          <w:shd w:val="clear" w:color="auto" w:fill="FFFFFF"/>
        </w:rPr>
        <w:t>，必须毫不动摇走下去。</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十二</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我反复讲，鞋子合不合脚，只有穿的人才知道。中国特色社会主义制度好不好、优越不优越，中国人民最清楚，也最有发言权。我们在这个重大政治问题上一定要有定力、有主见，决不能自失主张、自乱阵脚。全党同志特别是各级领导干部做政治上的明白人，很重要的一条就是任何时候任何情况下都要坚定中国特色社会主义道路自信、理论自信、制</w:t>
      </w:r>
      <w:r>
        <w:rPr>
          <w:rFonts w:ascii="仿宋_GB2312" w:eastAsia="仿宋_GB2312" w:hAnsi="仿宋_GB2312" w:cs="仿宋_GB2312" w:hint="eastAsia"/>
          <w:color w:val="000000" w:themeColor="text1"/>
          <w:sz w:val="32"/>
          <w:szCs w:val="32"/>
          <w:shd w:val="clear" w:color="auto" w:fill="FFFFFF"/>
        </w:rPr>
        <w:lastRenderedPageBreak/>
        <w:t>度自信、文化自信，真正做到“千磨万击还坚劲，任尔东西南北风”。</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十三</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十四</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十五</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中华民族拥有在</w:t>
      </w:r>
      <w:r>
        <w:rPr>
          <w:rFonts w:ascii="仿宋_GB2312" w:eastAsia="仿宋_GB2312" w:hAnsi="仿宋_GB2312" w:cs="仿宋_GB2312" w:hint="eastAsia"/>
          <w:color w:val="000000" w:themeColor="text1"/>
          <w:sz w:val="32"/>
          <w:szCs w:val="32"/>
          <w:shd w:val="clear" w:color="auto" w:fill="FFFFFF"/>
        </w:rPr>
        <w:t>5000</w:t>
      </w:r>
      <w:r>
        <w:rPr>
          <w:rFonts w:ascii="仿宋_GB2312" w:eastAsia="仿宋_GB2312" w:hAnsi="仿宋_GB2312" w:cs="仿宋_GB2312" w:hint="eastAsia"/>
          <w:color w:val="000000" w:themeColor="text1"/>
          <w:sz w:val="32"/>
          <w:szCs w:val="32"/>
          <w:shd w:val="clear" w:color="auto" w:fill="FFFFFF"/>
        </w:rPr>
        <w:t>多年历史演进中形成的灿烂文明，中国共产党拥有百年奋斗实践和</w:t>
      </w:r>
      <w:r>
        <w:rPr>
          <w:rFonts w:ascii="仿宋_GB2312" w:eastAsia="仿宋_GB2312" w:hAnsi="仿宋_GB2312" w:cs="仿宋_GB2312" w:hint="eastAsia"/>
          <w:color w:val="000000" w:themeColor="text1"/>
          <w:sz w:val="32"/>
          <w:szCs w:val="32"/>
          <w:shd w:val="clear" w:color="auto" w:fill="FFFFFF"/>
        </w:rPr>
        <w:t>70</w:t>
      </w:r>
      <w:r>
        <w:rPr>
          <w:rFonts w:ascii="仿宋_GB2312" w:eastAsia="仿宋_GB2312" w:hAnsi="仿宋_GB2312" w:cs="仿宋_GB2312" w:hint="eastAsia"/>
          <w:color w:val="000000" w:themeColor="text1"/>
          <w:sz w:val="32"/>
          <w:szCs w:val="32"/>
          <w:shd w:val="clear" w:color="auto" w:fill="FFFFFF"/>
        </w:rPr>
        <w:t>多年执政兴国经验，我们积极学习借鉴人类文明的一切有益成果，欢迎一切有益的建议和善意的批评，但我们绝</w:t>
      </w:r>
      <w:r>
        <w:rPr>
          <w:rFonts w:ascii="仿宋_GB2312" w:eastAsia="仿宋_GB2312" w:hAnsi="仿宋_GB2312" w:cs="仿宋_GB2312" w:hint="eastAsia"/>
          <w:color w:val="000000" w:themeColor="text1"/>
          <w:sz w:val="32"/>
          <w:szCs w:val="32"/>
          <w:shd w:val="clear" w:color="auto" w:fill="FFFFFF"/>
        </w:rPr>
        <w:t>不接受“教师爷”般颐指气使的说教！中国共产党和中国人民将在自己选择的道路上昂首阔步走下去，把中国发展进步的命运牢牢掌握在自己手中！</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lastRenderedPageBreak/>
        <w:t>十六</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在新的赶考之路上，我们能否继续交出优异答卷，关键在于有没有坚定的历史自信。</w:t>
      </w:r>
      <w:r>
        <w:rPr>
          <w:rFonts w:ascii="仿宋_GB2312" w:eastAsia="仿宋_GB2312" w:hAnsi="仿宋_GB2312" w:cs="仿宋_GB2312" w:hint="eastAsia"/>
          <w:color w:val="000000" w:themeColor="text1"/>
          <w:sz w:val="32"/>
          <w:szCs w:val="32"/>
          <w:shd w:val="clear" w:color="auto" w:fill="FFFFFF"/>
        </w:rPr>
        <w:t>100</w:t>
      </w:r>
      <w:r>
        <w:rPr>
          <w:rFonts w:ascii="仿宋_GB2312" w:eastAsia="仿宋_GB2312" w:hAnsi="仿宋_GB2312" w:cs="仿宋_GB2312" w:hint="eastAsia"/>
          <w:color w:val="000000" w:themeColor="text1"/>
          <w:sz w:val="32"/>
          <w:szCs w:val="32"/>
          <w:shd w:val="clear" w:color="auto" w:fill="FFFFFF"/>
        </w:rPr>
        <w:t>年来，我们党致力于为中国人民谋幸福、为中华民族谋复兴，致力于为人类谋进步、为世界谋大同，天下为公，人间正道，这是我们党具有历史自信的最大底气，是我们党在中国执政并长期执政的历史自信，也是我们党团结带领人民继续前进的历史自信。今天，我们完全可以说，中国共产党没有辜负历史和人民的选择。</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十七</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党的十八大以来，我到地方考察</w:t>
      </w:r>
      <w:r>
        <w:rPr>
          <w:rFonts w:ascii="仿宋_GB2312" w:eastAsia="仿宋_GB2312" w:hAnsi="仿宋_GB2312" w:cs="仿宋_GB2312" w:hint="eastAsia"/>
          <w:color w:val="000000" w:themeColor="text1"/>
          <w:sz w:val="32"/>
          <w:szCs w:val="32"/>
          <w:shd w:val="clear" w:color="auto" w:fill="FFFFFF"/>
        </w:rPr>
        <w:t>70</w:t>
      </w:r>
      <w:r>
        <w:rPr>
          <w:rFonts w:ascii="仿宋_GB2312" w:eastAsia="仿宋_GB2312" w:hAnsi="仿宋_GB2312" w:cs="仿宋_GB2312" w:hint="eastAsia"/>
          <w:color w:val="000000" w:themeColor="text1"/>
          <w:sz w:val="32"/>
          <w:szCs w:val="32"/>
          <w:shd w:val="clear" w:color="auto" w:fill="FFFFFF"/>
        </w:rPr>
        <w:t>余次，每到一个地方，我都要瞻仰对党具有重大历史意义的革命圣地、红色旧址、革命历史纪念场所，有的是专程去瞻仰革命旧址和纪念场所，主要的基本上都走到了。每到一地，我都是怀着崇敬之心，重温那一段段峥嵘岁月，回顾党一路走过的艰难历程，灵魂都受到一次震撼，精神都受到一次洗礼。我这样做的目的，就是要推动全党全国特别是广大青少年学习党史、铭记党史，勿忘昨天的苦难辉煌，无愧今天的使命担当，不负明天的伟大梦想，真正做到以史为鉴、开创未来，真正坚定历史自信。只要我们持之以恒这样做，就一定能收</w:t>
      </w:r>
      <w:r>
        <w:rPr>
          <w:rFonts w:ascii="仿宋_GB2312" w:eastAsia="仿宋_GB2312" w:hAnsi="仿宋_GB2312" w:cs="仿宋_GB2312" w:hint="eastAsia"/>
          <w:color w:val="000000" w:themeColor="text1"/>
          <w:sz w:val="32"/>
          <w:szCs w:val="32"/>
          <w:shd w:val="clear" w:color="auto" w:fill="FFFFFF"/>
        </w:rPr>
        <w:t>到明显成效。</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十八</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中国共产党人不是历史虚无主义者、文化虚无主义者，不能数典忘祖、妄自菲薄。各级领导干部都要敬畏历史、敬畏优秀传统文化，重视文物保护利用和文化遗产保护传承工作，为历史和考古工作者开展研究、学习深造、研修交流提</w:t>
      </w:r>
      <w:r>
        <w:rPr>
          <w:rFonts w:ascii="仿宋_GB2312" w:eastAsia="仿宋_GB2312" w:hAnsi="仿宋_GB2312" w:cs="仿宋_GB2312" w:hint="eastAsia"/>
          <w:color w:val="000000" w:themeColor="text1"/>
          <w:sz w:val="32"/>
          <w:szCs w:val="32"/>
          <w:shd w:val="clear" w:color="auto" w:fill="FFFFFF"/>
        </w:rPr>
        <w:lastRenderedPageBreak/>
        <w:t>供更多政策支持。要营造传承中华文明的浓厚社会氛围，广泛宣传中华文明探源工程等研究成果，教育引导群众特别是青少年更好认识和认同中华文明，增强做中国人的志气、骨气、底气。</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十九</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必须坚持自信自立。中国人民和中华民族从近代以后的深重苦难走向伟大复兴的光明前景，从来就没有教科书，更没有现</w:t>
      </w:r>
      <w:r>
        <w:rPr>
          <w:rFonts w:ascii="仿宋_GB2312" w:eastAsia="仿宋_GB2312" w:hAnsi="仿宋_GB2312" w:cs="仿宋_GB2312" w:hint="eastAsia"/>
          <w:color w:val="000000" w:themeColor="text1"/>
          <w:sz w:val="32"/>
          <w:szCs w:val="32"/>
          <w:shd w:val="clear" w:color="auto" w:fill="FFFFFF"/>
        </w:rPr>
        <w:t>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二十</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中国式现代化既要物质财富极大丰富，也要精神财富极大丰富、在思想文化上自信自强。</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二十一</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中国式现代化坚持独立自主、自力更生，依靠全体人民的辛勤劳动和创新创造发展壮大自己，通过激发内生动力与和平利用外部资源相结合的方式来实现国家发展，不以任何形式压迫其他民族、掠夺他国资源财富，而是为广大发展中</w:t>
      </w:r>
      <w:r>
        <w:rPr>
          <w:rFonts w:ascii="仿宋_GB2312" w:eastAsia="仿宋_GB2312" w:hAnsi="仿宋_GB2312" w:cs="仿宋_GB2312" w:hint="eastAsia"/>
          <w:color w:val="000000" w:themeColor="text1"/>
          <w:sz w:val="32"/>
          <w:szCs w:val="32"/>
          <w:shd w:val="clear" w:color="auto" w:fill="FFFFFF"/>
        </w:rPr>
        <w:lastRenderedPageBreak/>
        <w:t>国家提供力所能及的支持和帮助。</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二十二</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推进中国式现代化，必须坚持独立自主、自立自强，坚持把国家和民族发展放在自己力量的基点上，坚持把我国发展进步的命运牢牢掌握在自己手中。</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二十三</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自信才能自强。有文化自信的民族，才能立得住、站得稳、行得远。中华文明历经数千年而绵延不绝、迭遭忧患而经久不</w:t>
      </w:r>
      <w:r>
        <w:rPr>
          <w:rFonts w:ascii="仿宋_GB2312" w:eastAsia="仿宋_GB2312" w:hAnsi="仿宋_GB2312" w:cs="仿宋_GB2312" w:hint="eastAsia"/>
          <w:color w:val="000000" w:themeColor="text1"/>
          <w:sz w:val="32"/>
          <w:szCs w:val="32"/>
          <w:shd w:val="clear" w:color="auto" w:fill="FFFFFF"/>
        </w:rPr>
        <w:t>衰，这是人类文明的奇迹，也是我们自信的底气。坚定文化自信，就是坚持走自己的路。坚定文化自信的首要任务，就是立足中华民族伟大历史实践和当代实践，用中国道理总结好中国经验，把中国经验提升为中国理论，既不盲从各种教条，也不照搬外国理论，实现精神上的独立自主。要把文化自信融入全民族的精神气质与文化品格中，养成昂扬向上的风貌和理性平和的心态。</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二十四</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我们必须坚持马克思主义这个立党立国、兴党兴国之本不动摇，坚持植根本国、本民族历史文化沃土发展马克思主义不停步，坚定历史自信、文化自信，坚持古为今用、推陈出新，以马克思主义为指导对中华</w:t>
      </w:r>
      <w:r>
        <w:rPr>
          <w:rFonts w:ascii="仿宋_GB2312" w:eastAsia="仿宋_GB2312" w:hAnsi="仿宋_GB2312" w:cs="仿宋_GB2312" w:hint="eastAsia"/>
          <w:color w:val="000000" w:themeColor="text1"/>
          <w:sz w:val="32"/>
          <w:szCs w:val="32"/>
          <w:shd w:val="clear" w:color="auto" w:fill="FFFFFF"/>
        </w:rPr>
        <w:t>5000</w:t>
      </w:r>
      <w:r>
        <w:rPr>
          <w:rFonts w:ascii="仿宋_GB2312" w:eastAsia="仿宋_GB2312" w:hAnsi="仿宋_GB2312" w:cs="仿宋_GB2312" w:hint="eastAsia"/>
          <w:color w:val="000000" w:themeColor="text1"/>
          <w:sz w:val="32"/>
          <w:szCs w:val="32"/>
          <w:shd w:val="clear" w:color="auto" w:fill="FFFFFF"/>
        </w:rPr>
        <w:t>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w:t>
      </w:r>
      <w:r>
        <w:rPr>
          <w:rFonts w:ascii="仿宋_GB2312" w:eastAsia="仿宋_GB2312" w:hAnsi="仿宋_GB2312" w:cs="仿宋_GB2312" w:hint="eastAsia"/>
          <w:color w:val="000000" w:themeColor="text1"/>
          <w:sz w:val="32"/>
          <w:szCs w:val="32"/>
          <w:shd w:val="clear" w:color="auto" w:fill="FFFFFF"/>
        </w:rPr>
        <w:lastRenderedPageBreak/>
        <w:t>论优势，不断攀登新的思想高峰。</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二十五</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理论强，才能方向明、人心齐、底气足。要巩固拓展主题</w:t>
      </w:r>
      <w:r>
        <w:rPr>
          <w:rFonts w:ascii="仿宋_GB2312" w:eastAsia="仿宋_GB2312" w:hAnsi="仿宋_GB2312" w:cs="仿宋_GB2312" w:hint="eastAsia"/>
          <w:color w:val="000000" w:themeColor="text1"/>
          <w:sz w:val="32"/>
          <w:szCs w:val="32"/>
          <w:shd w:val="clear" w:color="auto" w:fill="FFFFFF"/>
        </w:rPr>
        <w:t>教育成果，坚持不懈用新时代中国特色社会主义思想凝心铸魂，真正把马克思主义看家本领学到手，以思想高度统一确保政治统一、行动统一，全面提升与推进中国式现代化相适应的政治能力、领导能力、工作能力。要善于从党的创新理论中汲取踔厉奋发、勇毅前行的精神动力，坚定历史自信、锤炼斗争本领，始终以锐意进取、迎难而上的奋斗姿态奋进新征程、建功新时代。</w:t>
      </w:r>
    </w:p>
    <w:p w:rsidR="00D07E30" w:rsidRDefault="006F7DAE">
      <w:pPr>
        <w:pStyle w:val="a6"/>
        <w:widowControl w:val="0"/>
        <w:shd w:val="clear" w:color="auto" w:fill="FFFFFF"/>
        <w:spacing w:before="0" w:beforeAutospacing="0" w:after="0" w:afterAutospacing="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二十六</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中国经济是健康、可持续的。去年中国经济增速在世界主要经济体中名列前茅，对世界经济增长贡献率继续超过</w:t>
      </w:r>
      <w:r>
        <w:rPr>
          <w:rFonts w:ascii="仿宋_GB2312" w:eastAsia="仿宋_GB2312" w:hAnsi="仿宋_GB2312" w:cs="仿宋_GB2312" w:hint="eastAsia"/>
          <w:color w:val="000000" w:themeColor="text1"/>
          <w:sz w:val="32"/>
          <w:szCs w:val="32"/>
          <w:shd w:val="clear" w:color="auto" w:fill="FFFFFF"/>
        </w:rPr>
        <w:t>30%</w:t>
      </w:r>
      <w:r>
        <w:rPr>
          <w:rFonts w:ascii="仿宋_GB2312" w:eastAsia="仿宋_GB2312" w:hAnsi="仿宋_GB2312" w:cs="仿宋_GB2312" w:hint="eastAsia"/>
          <w:color w:val="000000" w:themeColor="text1"/>
          <w:sz w:val="32"/>
          <w:szCs w:val="32"/>
          <w:shd w:val="clear" w:color="auto" w:fill="FFFFFF"/>
        </w:rPr>
        <w:t>，这是中国人民干出来的，也离不开国际合作。中国的发展历经各种困难挑战才走到今天，过去没有因为“中国崩溃论”而崩溃，现在也不会因为“中国见顶论”而见顶。我们将持续推动高质量发展，持续推进中国式现代化，既让中国人民不断过上更好生活，也为世界可持续发展作出更大贡献。中国发展前景是光明的，我们有这个底气和信心。</w:t>
      </w:r>
    </w:p>
    <w:p w:rsidR="00D07E30" w:rsidRDefault="00D07E30">
      <w:pPr>
        <w:pStyle w:val="a6"/>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themeColor="text1"/>
          <w:sz w:val="32"/>
          <w:szCs w:val="32"/>
          <w:shd w:val="clear" w:color="auto" w:fill="FFFFFF"/>
        </w:rPr>
      </w:pPr>
    </w:p>
    <w:p w:rsidR="00D07E30" w:rsidRDefault="006F7DAE">
      <w:pPr>
        <w:pStyle w:val="a6"/>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※这是习近平总书记</w:t>
      </w:r>
      <w:r>
        <w:rPr>
          <w:rFonts w:ascii="仿宋_GB2312" w:eastAsia="仿宋_GB2312" w:hAnsi="仿宋_GB2312" w:cs="仿宋_GB2312" w:hint="eastAsia"/>
          <w:color w:val="000000" w:themeColor="text1"/>
          <w:sz w:val="32"/>
          <w:szCs w:val="32"/>
          <w:shd w:val="clear" w:color="auto" w:fill="FFFFFF"/>
        </w:rPr>
        <w:t>2022</w:t>
      </w:r>
      <w:r>
        <w:rPr>
          <w:rFonts w:ascii="仿宋_GB2312" w:eastAsia="仿宋_GB2312" w:hAnsi="仿宋_GB2312" w:cs="仿宋_GB2312" w:hint="eastAsia"/>
          <w:color w:val="000000" w:themeColor="text1"/>
          <w:sz w:val="32"/>
          <w:szCs w:val="32"/>
          <w:shd w:val="clear" w:color="auto" w:fill="FFFFFF"/>
        </w:rPr>
        <w:t>年</w:t>
      </w:r>
      <w:r>
        <w:rPr>
          <w:rFonts w:ascii="仿宋_GB2312" w:eastAsia="仿宋_GB2312" w:hAnsi="仿宋_GB2312" w:cs="仿宋_GB2312" w:hint="eastAsia"/>
          <w:color w:val="000000" w:themeColor="text1"/>
          <w:sz w:val="32"/>
          <w:szCs w:val="32"/>
          <w:shd w:val="clear" w:color="auto" w:fill="FFFFFF"/>
        </w:rPr>
        <w:t>10</w:t>
      </w:r>
      <w:r>
        <w:rPr>
          <w:rFonts w:ascii="仿宋_GB2312" w:eastAsia="仿宋_GB2312" w:hAnsi="仿宋_GB2312" w:cs="仿宋_GB2312" w:hint="eastAsia"/>
          <w:color w:val="000000" w:themeColor="text1"/>
          <w:sz w:val="32"/>
          <w:szCs w:val="32"/>
          <w:shd w:val="clear" w:color="auto" w:fill="FFFFFF"/>
        </w:rPr>
        <w:t>月</w:t>
      </w:r>
      <w:r>
        <w:rPr>
          <w:rFonts w:ascii="仿宋_GB2312" w:eastAsia="仿宋_GB2312" w:hAnsi="仿宋_GB2312" w:cs="仿宋_GB2312" w:hint="eastAsia"/>
          <w:color w:val="000000" w:themeColor="text1"/>
          <w:sz w:val="32"/>
          <w:szCs w:val="32"/>
          <w:shd w:val="clear" w:color="auto" w:fill="FFFFFF"/>
        </w:rPr>
        <w:t>16</w:t>
      </w:r>
      <w:r>
        <w:rPr>
          <w:rFonts w:ascii="仿宋_GB2312" w:eastAsia="仿宋_GB2312" w:hAnsi="仿宋_GB2312" w:cs="仿宋_GB2312" w:hint="eastAsia"/>
          <w:color w:val="000000" w:themeColor="text1"/>
          <w:sz w:val="32"/>
          <w:szCs w:val="32"/>
          <w:shd w:val="clear" w:color="auto" w:fill="FFFFFF"/>
        </w:rPr>
        <w:t>日在中国共产党第二十次全国代表大会上的报告的一部分。</w:t>
      </w:r>
    </w:p>
    <w:p w:rsidR="00D07E30" w:rsidRDefault="00D07E30">
      <w:pPr>
        <w:pStyle w:val="2"/>
        <w:ind w:leftChars="0" w:left="0" w:firstLine="640"/>
        <w:rPr>
          <w:rFonts w:ascii="仿宋_GB2312" w:eastAsia="仿宋_GB2312" w:hAnsi="仿宋_GB2312" w:cs="仿宋_GB2312"/>
          <w:color w:val="000000" w:themeColor="text1"/>
          <w:kern w:val="0"/>
          <w:sz w:val="32"/>
          <w:szCs w:val="32"/>
          <w:shd w:val="clear" w:color="auto" w:fill="FFFFFF"/>
        </w:rPr>
      </w:pPr>
    </w:p>
    <w:p w:rsidR="00D07E30" w:rsidRDefault="006F7DAE">
      <w:pPr>
        <w:pStyle w:val="2"/>
        <w:ind w:leftChars="0" w:left="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《求是》</w:t>
      </w:r>
      <w:r>
        <w:rPr>
          <w:rFonts w:ascii="仿宋_GB2312" w:eastAsia="仿宋_GB2312" w:hAnsi="仿宋_GB2312" w:cs="仿宋_GB2312" w:hint="eastAsia"/>
          <w:color w:val="000000" w:themeColor="text1"/>
          <w:kern w:val="0"/>
          <w:sz w:val="32"/>
          <w:szCs w:val="32"/>
          <w:shd w:val="clear" w:color="auto" w:fill="FFFFFF"/>
        </w:rPr>
        <w:t>2024</w:t>
      </w:r>
      <w:r>
        <w:rPr>
          <w:rFonts w:ascii="仿宋_GB2312" w:eastAsia="仿宋_GB2312" w:hAnsi="仿宋_GB2312" w:cs="仿宋_GB2312" w:hint="eastAsia"/>
          <w:color w:val="000000" w:themeColor="text1"/>
          <w:kern w:val="0"/>
          <w:sz w:val="32"/>
          <w:szCs w:val="32"/>
          <w:shd w:val="clear" w:color="auto" w:fill="FFFFFF"/>
        </w:rPr>
        <w:t>年第</w:t>
      </w:r>
      <w:r>
        <w:rPr>
          <w:rFonts w:ascii="仿宋_GB2312" w:eastAsia="仿宋_GB2312" w:hAnsi="仿宋_GB2312" w:cs="仿宋_GB2312" w:hint="eastAsia"/>
          <w:color w:val="000000" w:themeColor="text1"/>
          <w:kern w:val="0"/>
          <w:sz w:val="32"/>
          <w:szCs w:val="32"/>
          <w:shd w:val="clear" w:color="auto" w:fill="FFFFFF"/>
        </w:rPr>
        <w:t>14</w:t>
      </w:r>
      <w:r>
        <w:rPr>
          <w:rFonts w:ascii="仿宋_GB2312" w:eastAsia="仿宋_GB2312" w:hAnsi="仿宋_GB2312" w:cs="仿宋_GB2312" w:hint="eastAsia"/>
          <w:color w:val="000000" w:themeColor="text1"/>
          <w:kern w:val="0"/>
          <w:sz w:val="32"/>
          <w:szCs w:val="32"/>
          <w:shd w:val="clear" w:color="auto" w:fill="FFFFFF"/>
        </w:rPr>
        <w:t>期）</w:t>
      </w:r>
    </w:p>
    <w:p w:rsidR="00D07E30" w:rsidRDefault="006F7DAE">
      <w:pPr>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lastRenderedPageBreak/>
        <w:br w:type="page"/>
      </w:r>
    </w:p>
    <w:p w:rsidR="00D07E30" w:rsidRDefault="00D07E30">
      <w:pPr>
        <w:widowControl w:val="0"/>
        <w:spacing w:line="640" w:lineRule="exact"/>
        <w:jc w:val="both"/>
        <w:rPr>
          <w:rFonts w:ascii="方正小标宋简体" w:eastAsia="方正小标宋简体" w:hAnsi="方正小标宋简体" w:cs="方正小标宋简体"/>
          <w:bCs/>
          <w:sz w:val="44"/>
          <w:szCs w:val="44"/>
        </w:rPr>
      </w:pPr>
    </w:p>
    <w:p w:rsidR="00D07E30" w:rsidRDefault="006F7DAE">
      <w:pPr>
        <w:widowControl w:val="0"/>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中共中央政治局召开会议</w:t>
      </w:r>
    </w:p>
    <w:p w:rsidR="00D07E30" w:rsidRDefault="006F7DAE">
      <w:pPr>
        <w:widowControl w:val="0"/>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分析研究当前经济形势和经济工作</w:t>
      </w:r>
    </w:p>
    <w:p w:rsidR="00D07E30" w:rsidRDefault="006F7DAE">
      <w:pPr>
        <w:widowControl w:val="0"/>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审议《整治形式主义为基层减负若干规定》</w:t>
      </w:r>
    </w:p>
    <w:p w:rsidR="00D07E30" w:rsidRDefault="00D07E30">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p>
    <w:p w:rsidR="00D07E30" w:rsidRDefault="006F7DAE">
      <w:pPr>
        <w:pStyle w:val="a6"/>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中共中央政治局</w:t>
      </w:r>
      <w:r>
        <w:rPr>
          <w:rFonts w:ascii="仿宋_GB2312" w:eastAsia="仿宋_GB2312" w:hAnsi="仿宋_GB2312" w:cs="仿宋_GB2312" w:hint="eastAsia"/>
          <w:color w:val="000000" w:themeColor="text1"/>
          <w:sz w:val="32"/>
          <w:szCs w:val="32"/>
          <w:shd w:val="clear" w:color="auto" w:fill="FFFFFF"/>
        </w:rPr>
        <w:t>7</w:t>
      </w:r>
      <w:r>
        <w:rPr>
          <w:rFonts w:ascii="仿宋_GB2312" w:eastAsia="仿宋_GB2312" w:hAnsi="仿宋_GB2312" w:cs="仿宋_GB2312" w:hint="eastAsia"/>
          <w:color w:val="000000" w:themeColor="text1"/>
          <w:sz w:val="32"/>
          <w:szCs w:val="32"/>
          <w:shd w:val="clear" w:color="auto" w:fill="FFFFFF"/>
        </w:rPr>
        <w:t>月</w:t>
      </w:r>
      <w:r>
        <w:rPr>
          <w:rFonts w:ascii="仿宋_GB2312" w:eastAsia="仿宋_GB2312" w:hAnsi="仿宋_GB2312" w:cs="仿宋_GB2312" w:hint="eastAsia"/>
          <w:color w:val="000000" w:themeColor="text1"/>
          <w:sz w:val="32"/>
          <w:szCs w:val="32"/>
          <w:shd w:val="clear" w:color="auto" w:fill="FFFFFF"/>
        </w:rPr>
        <w:t>30</w:t>
      </w:r>
      <w:r>
        <w:rPr>
          <w:rFonts w:ascii="仿宋_GB2312" w:eastAsia="仿宋_GB2312" w:hAnsi="仿宋_GB2312" w:cs="仿宋_GB2312" w:hint="eastAsia"/>
          <w:color w:val="000000" w:themeColor="text1"/>
          <w:sz w:val="32"/>
          <w:szCs w:val="32"/>
          <w:shd w:val="clear" w:color="auto" w:fill="FFFFFF"/>
        </w:rPr>
        <w:t>日召开会议，分析研究当前经济形势，部署下半年经济工作，审议《整治形式主义为基层减负若干规定》。中共中央总书记习近平主持会议。</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会议认为，今年以来，在以习近平同志为核心的党中央坚强领导下，各地区各部门迎难而上、积极作为，深化改革开放，加强宏观调控，有效应对风险挑战，经济运行总体平稳、稳中有进，延续回升向好态势，新动能新优势加快培育，高质量发展扎实推进，社会大局保持稳定。</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会议指出，当前外部环境变化带来的不利影响增多，国内有效需求不足，经济运行出现分化，重点领域风险隐患仍然较多，新</w:t>
      </w:r>
      <w:r>
        <w:rPr>
          <w:rFonts w:ascii="仿宋_GB2312" w:eastAsia="仿宋_GB2312" w:hAnsi="仿宋_GB2312" w:cs="仿宋_GB2312" w:hint="eastAsia"/>
          <w:color w:val="000000" w:themeColor="text1"/>
          <w:sz w:val="32"/>
          <w:szCs w:val="32"/>
          <w:shd w:val="clear" w:color="auto" w:fill="FFFFFF"/>
        </w:rPr>
        <w:t>旧动能转换存在阵痛。这些是发展中、转型中的问题，我们既要增强风险意识和底线思维，积极主动应对，又要保持战略定力，坚定发展信心，唱响中国经济光明论。</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会议强调，下半年改革发展稳定任务很重，要全面贯彻落实党的二十大和二十届二中、三中全会精神，坚持稳中求进工作总基调，完整、准确、全面贯彻新发展理念，加快构建新发展格局，因地制宜发展新质生产力，着力推动高质量发展，围绕推进中国式现代化进一步全面深化改革，加大宏观调控力度，深化创新驱动发展，深入挖掘内需潜力，不断</w:t>
      </w:r>
      <w:r>
        <w:rPr>
          <w:rFonts w:ascii="仿宋_GB2312" w:eastAsia="仿宋_GB2312" w:hAnsi="仿宋_GB2312" w:cs="仿宋_GB2312" w:hint="eastAsia"/>
          <w:color w:val="000000" w:themeColor="text1"/>
          <w:sz w:val="32"/>
          <w:szCs w:val="32"/>
          <w:shd w:val="clear" w:color="auto" w:fill="FFFFFF"/>
        </w:rPr>
        <w:lastRenderedPageBreak/>
        <w:t>增强新动能新优势，增强经营主体活力，稳定市场预期，增</w:t>
      </w:r>
      <w:r>
        <w:rPr>
          <w:rFonts w:ascii="仿宋_GB2312" w:eastAsia="仿宋_GB2312" w:hAnsi="仿宋_GB2312" w:cs="仿宋_GB2312" w:hint="eastAsia"/>
          <w:color w:val="000000" w:themeColor="text1"/>
          <w:sz w:val="32"/>
          <w:szCs w:val="32"/>
          <w:shd w:val="clear" w:color="auto" w:fill="FFFFFF"/>
        </w:rPr>
        <w:t>强社会信心，增强经济持续回升向好态势，切实保障和改善民生，保持社会稳定，坚定不移完成全年经济社会发展目标任务。</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会议强调，要以改革为动力促进稳增长、调结构、防风险，充分发挥经济体制改革的牵引作用，及时推出一批条件成熟、可感可及的改革举措。要坚持和落实“两个毫不动摇”，促进各种所有制经济优势互补、共同发展，完善产权保护、市场准入、破产退出等市场经济基础制度，防止和纠正一些地方利用行政、刑事手段干预经济纠纷。要弘扬企业家精神，在改革创新和公平竞争中加快建设更多世界一流企业。</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会议指出，宏观政策要持续用力</w:t>
      </w:r>
      <w:r>
        <w:rPr>
          <w:rFonts w:ascii="仿宋_GB2312" w:eastAsia="仿宋_GB2312" w:hAnsi="仿宋_GB2312" w:cs="仿宋_GB2312" w:hint="eastAsia"/>
          <w:color w:val="000000" w:themeColor="text1"/>
          <w:sz w:val="32"/>
          <w:szCs w:val="32"/>
          <w:shd w:val="clear" w:color="auto" w:fill="FFFFFF"/>
        </w:rPr>
        <w:t>、更加给力。要加强逆周期调节，实施好积极的财政政策和稳健的货币政策，加快全面落实已确定的政策举措，及早储备并适时推出一批增量政策举措。要加快专项债发行使用进度，用好超长期特别国债，支持国家重大战略和重点领域安全能力建设，更大力度推动大规模设备更新和大宗耐用消费品以旧换新。要优化财政支出结构，兜牢“三保”底线。要综合运用多种货币政策工具，加大金融对实体经济的支持力度，促进社会综合融资成本稳中有降。要保持人民币汇率在合理均衡水平上的基本稳定。要切实增强宏观政策取向一致性，形成各方面共同推动高质量发展的强大合力。</w:t>
      </w:r>
      <w:r>
        <w:rPr>
          <w:rFonts w:ascii="仿宋_GB2312" w:eastAsia="仿宋_GB2312" w:hAnsi="仿宋_GB2312" w:cs="仿宋_GB2312" w:hint="eastAsia"/>
          <w:color w:val="000000" w:themeColor="text1"/>
          <w:sz w:val="32"/>
          <w:szCs w:val="32"/>
          <w:shd w:val="clear" w:color="auto" w:fill="FFFFFF"/>
        </w:rPr>
        <w:t>要继续发挥好经济大省挑大梁作用。</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会议强调，要以提振消费为重点扩大国内需求，经济政</w:t>
      </w:r>
      <w:r>
        <w:rPr>
          <w:rFonts w:ascii="仿宋_GB2312" w:eastAsia="仿宋_GB2312" w:hAnsi="仿宋_GB2312" w:cs="仿宋_GB2312" w:hint="eastAsia"/>
          <w:color w:val="000000" w:themeColor="text1"/>
          <w:sz w:val="32"/>
          <w:szCs w:val="32"/>
          <w:shd w:val="clear" w:color="auto" w:fill="FFFFFF"/>
        </w:rPr>
        <w:lastRenderedPageBreak/>
        <w:t>策的着力点要更多转向惠民生、促消费，要多渠道增加居民收入，增强中低收入群体的消费能力和意愿，把服务消费作为消费扩容升级的重要抓手，支持文旅、养老、育幼、家政等消费。要进一步调动民间投资积极性，扩大有效投资。</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会议指出，要培育壮大新兴产业和未来产业。要大力推进高水平科技自立自强，加强关键核心技术攻关，推动传统产业转型升级。要有力有效支持发展瞪羚企业、独角兽企业。要强化行业自律，防止“内卷式”恶性竞争。强化市场优胜劣汰机制</w:t>
      </w:r>
      <w:r>
        <w:rPr>
          <w:rFonts w:ascii="仿宋_GB2312" w:eastAsia="仿宋_GB2312" w:hAnsi="仿宋_GB2312" w:cs="仿宋_GB2312" w:hint="eastAsia"/>
          <w:color w:val="000000" w:themeColor="text1"/>
          <w:sz w:val="32"/>
          <w:szCs w:val="32"/>
          <w:shd w:val="clear" w:color="auto" w:fill="FFFFFF"/>
        </w:rPr>
        <w:t>，畅通落后低效产能退出渠道。</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会议指出，要推进高水平对外开放，进一步营造市场化、法治化、国际化一流营商环境，稳步扩大制度型开放，落实制造业领域外资准入限制措施“清零”要求，推出新一轮服务业扩大开放试点举措，促进利用外资企稳回升。要积极培育外贸发展新动能，拓展中间品贸易、绿色贸易。要扎实推进高质量共建“一带一路”。</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会议强调，要持续防范化解重点领域风险。要落实好促进房地产市场平稳健康发展的新政策，坚持消化存量和优化增量相结合，积极支持收购存量商品房用作保障性住房，进一步做好保交房工作，加快构建房地产发展新模式。要完善和落实地方一揽子化债方案，创造条件加快化解地方融资平台债务风险。要统筹防风险、强监管、促发展，提振投资者信心，提升资本市场内在稳定性。</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会议指出，要扎实推进乡村全面振兴，巩固拓展脱贫攻坚成果，确保农村人口不发生规模性返贫致贫。要加强耕地</w:t>
      </w:r>
      <w:r>
        <w:rPr>
          <w:rFonts w:ascii="仿宋_GB2312" w:eastAsia="仿宋_GB2312" w:hAnsi="仿宋_GB2312" w:cs="仿宋_GB2312" w:hint="eastAsia"/>
          <w:color w:val="000000" w:themeColor="text1"/>
          <w:sz w:val="32"/>
          <w:szCs w:val="32"/>
          <w:shd w:val="clear" w:color="auto" w:fill="FFFFFF"/>
        </w:rPr>
        <w:lastRenderedPageBreak/>
        <w:t>保护和质量提升，抓好农业生产，努力夺取全年粮食丰收。</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会议强</w:t>
      </w:r>
      <w:r>
        <w:rPr>
          <w:rFonts w:ascii="仿宋_GB2312" w:eastAsia="仿宋_GB2312" w:hAnsi="仿宋_GB2312" w:cs="仿宋_GB2312" w:hint="eastAsia"/>
          <w:color w:val="000000" w:themeColor="text1"/>
          <w:sz w:val="32"/>
          <w:szCs w:val="32"/>
          <w:shd w:val="clear" w:color="auto" w:fill="FFFFFF"/>
        </w:rPr>
        <w:t>调，要加大保障和改善民生力度。要强化就业优先政策，做好高校毕业生等重点群体就业。要加强低收入人口救助帮扶，织密扎牢社会保障网。要全力做好防汛抗洪救灾工作，做好迎峰度夏期间能源电力供应，抓好安全生产，认真解决食品安全、社会治安等问题。要深入打好污染防治攻坚战，扎实推进碳达峰碳中和。要做好“十五五”规划前期研究谋划工作。</w:t>
      </w: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会议指出，形式主义、官僚主义是顽瘴痼疾，必须下大力气坚决纠治。基层是贯彻落实党中央决策部署的“最后一公里”，不能被形式主义、官僚主义束缚手脚。中央书记处要持之以恒抓住不放，中央层面整治形式</w:t>
      </w:r>
      <w:r>
        <w:rPr>
          <w:rFonts w:ascii="仿宋_GB2312" w:eastAsia="仿宋_GB2312" w:hAnsi="仿宋_GB2312" w:cs="仿宋_GB2312" w:hint="eastAsia"/>
          <w:color w:val="000000" w:themeColor="text1"/>
          <w:sz w:val="32"/>
          <w:szCs w:val="32"/>
          <w:shd w:val="clear" w:color="auto" w:fill="FFFFFF"/>
        </w:rPr>
        <w:t>主义为基层减负专项工作机制要定期督促检查，中央和国家机关各部门、各省级党委和政府在安排部署工作时要实事求是，省以下各级党委要履行好主体责任，各级纪检监察机关要强化监督执行。</w:t>
      </w:r>
    </w:p>
    <w:p w:rsidR="00D07E30" w:rsidRDefault="006F7DAE">
      <w:pPr>
        <w:pStyle w:val="a6"/>
        <w:widowControl w:val="0"/>
        <w:shd w:val="clear" w:color="auto" w:fill="FFFFFF"/>
        <w:spacing w:before="0" w:beforeAutospacing="0" w:after="0" w:afterAutospacing="0"/>
        <w:ind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会议强调，要强化制度建设与执行，统筹为基层减负和赋能，进一步严格落实中央八项规定及其实施细则精神，持续精文简会，统筹规范督查检查考核，切实解决过频过繁问题，严格规范从基层借调干部，加强政务移动互联网应用程序规范化管理，整治“指尖上的形式主义”，进一步理顺基层权责，推动资源、服务、管理向基层下沉，精简创建示范和达标活动，注重创建示范实效。</w:t>
      </w:r>
      <w:r>
        <w:rPr>
          <w:rFonts w:ascii="仿宋_GB2312" w:eastAsia="仿宋_GB2312" w:hAnsi="仿宋_GB2312" w:cs="仿宋_GB2312" w:hint="eastAsia"/>
          <w:color w:val="000000" w:themeColor="text1"/>
          <w:sz w:val="32"/>
          <w:szCs w:val="32"/>
          <w:shd w:val="clear" w:color="auto" w:fill="FFFFFF"/>
        </w:rPr>
        <w:t>对党员干部特别是基层群众反映强烈的突出问题，要发现一个整治一个；对具有一定典型性、普遍性的问题，要集中力量开展专项整治和清理，</w:t>
      </w:r>
      <w:r>
        <w:rPr>
          <w:rFonts w:ascii="仿宋_GB2312" w:eastAsia="仿宋_GB2312" w:hAnsi="仿宋_GB2312" w:cs="仿宋_GB2312" w:hint="eastAsia"/>
          <w:color w:val="000000" w:themeColor="text1"/>
          <w:sz w:val="32"/>
          <w:szCs w:val="32"/>
          <w:shd w:val="clear" w:color="auto" w:fill="FFFFFF"/>
        </w:rPr>
        <w:lastRenderedPageBreak/>
        <w:t>切实把基层从形式主义、官僚主义的束缚中解脱出来，引导广大党员、干部树立正确政绩观，激励担当作为，有更多精力抓落实。</w:t>
      </w:r>
    </w:p>
    <w:p w:rsidR="00D07E30" w:rsidRDefault="00D07E30">
      <w:pPr>
        <w:pStyle w:val="a6"/>
        <w:widowControl w:val="0"/>
        <w:shd w:val="clear" w:color="auto" w:fill="FFFFFF"/>
        <w:spacing w:before="0" w:beforeAutospacing="0" w:after="0" w:afterAutospacing="0"/>
        <w:ind w:firstLine="640"/>
        <w:jc w:val="both"/>
        <w:rPr>
          <w:rFonts w:ascii="仿宋_GB2312" w:eastAsia="仿宋_GB2312" w:hAnsi="仿宋_GB2312" w:cs="仿宋_GB2312"/>
          <w:color w:val="000000" w:themeColor="text1"/>
          <w:sz w:val="32"/>
          <w:szCs w:val="32"/>
          <w:shd w:val="clear" w:color="auto" w:fill="FFFFFF"/>
        </w:rPr>
      </w:pPr>
    </w:p>
    <w:p w:rsidR="00D07E30" w:rsidRDefault="006F7DAE">
      <w:pPr>
        <w:pStyle w:val="a6"/>
        <w:widowControl w:val="0"/>
        <w:shd w:val="clear" w:color="auto" w:fill="FFFFFF"/>
        <w:spacing w:before="0" w:beforeAutospacing="0" w:after="0" w:afterAutospacing="0"/>
        <w:ind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（新华社北京</w:t>
      </w:r>
      <w:r>
        <w:rPr>
          <w:rFonts w:ascii="仿宋_GB2312" w:eastAsia="仿宋_GB2312" w:hAnsi="仿宋_GB2312" w:cs="仿宋_GB2312" w:hint="eastAsia"/>
          <w:color w:val="000000" w:themeColor="text1"/>
          <w:sz w:val="32"/>
          <w:szCs w:val="32"/>
          <w:shd w:val="clear" w:color="auto" w:fill="FFFFFF"/>
        </w:rPr>
        <w:t>7</w:t>
      </w:r>
      <w:r>
        <w:rPr>
          <w:rFonts w:ascii="仿宋_GB2312" w:eastAsia="仿宋_GB2312" w:hAnsi="仿宋_GB2312" w:cs="仿宋_GB2312" w:hint="eastAsia"/>
          <w:color w:val="000000" w:themeColor="text1"/>
          <w:sz w:val="32"/>
          <w:szCs w:val="32"/>
          <w:shd w:val="clear" w:color="auto" w:fill="FFFFFF"/>
        </w:rPr>
        <w:t>月</w:t>
      </w:r>
      <w:r>
        <w:rPr>
          <w:rFonts w:ascii="仿宋_GB2312" w:eastAsia="仿宋_GB2312" w:hAnsi="仿宋_GB2312" w:cs="仿宋_GB2312" w:hint="eastAsia"/>
          <w:color w:val="000000" w:themeColor="text1"/>
          <w:sz w:val="32"/>
          <w:szCs w:val="32"/>
          <w:shd w:val="clear" w:color="auto" w:fill="FFFFFF"/>
        </w:rPr>
        <w:t>30</w:t>
      </w:r>
      <w:r>
        <w:rPr>
          <w:rFonts w:ascii="仿宋_GB2312" w:eastAsia="仿宋_GB2312" w:hAnsi="仿宋_GB2312" w:cs="仿宋_GB2312" w:hint="eastAsia"/>
          <w:color w:val="000000" w:themeColor="text1"/>
          <w:sz w:val="32"/>
          <w:szCs w:val="32"/>
          <w:shd w:val="clear" w:color="auto" w:fill="FFFFFF"/>
        </w:rPr>
        <w:t>日电）</w:t>
      </w:r>
    </w:p>
    <w:p w:rsidR="00D07E30" w:rsidRDefault="00D07E30">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p>
    <w:p w:rsidR="00D07E30" w:rsidRDefault="00D07E30">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p>
    <w:p w:rsidR="00D07E30" w:rsidRDefault="006F7DAE">
      <w:pPr>
        <w:pStyle w:val="a6"/>
        <w:widowControl w:val="0"/>
        <w:shd w:val="clear" w:color="auto" w:fill="FFFFFF"/>
        <w:spacing w:before="0" w:beforeAutospacing="0" w:after="0" w:afterAutospacing="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br w:type="page"/>
      </w:r>
    </w:p>
    <w:p w:rsidR="00D07E30" w:rsidRDefault="00D07E30">
      <w:pPr>
        <w:widowControl w:val="0"/>
        <w:spacing w:line="640" w:lineRule="exact"/>
        <w:jc w:val="center"/>
        <w:rPr>
          <w:rFonts w:ascii="方正小标宋简体" w:eastAsia="方正小标宋简体" w:hAnsi="方正小标宋简体" w:cs="方正小标宋简体"/>
          <w:bCs/>
          <w:sz w:val="44"/>
          <w:szCs w:val="44"/>
        </w:rPr>
      </w:pPr>
    </w:p>
    <w:p w:rsidR="00D07E30" w:rsidRDefault="006F7DAE">
      <w:pPr>
        <w:widowControl w:val="0"/>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中共中央</w:t>
      </w:r>
      <w:r>
        <w:rPr>
          <w:rFonts w:ascii="方正小标宋简体" w:eastAsia="方正小标宋简体" w:hAnsi="方正小标宋简体" w:cs="方正小标宋简体" w:hint="eastAsia"/>
          <w:bCs/>
          <w:sz w:val="44"/>
          <w:szCs w:val="44"/>
        </w:rPr>
        <w:t>举行</w:t>
      </w:r>
      <w:r>
        <w:rPr>
          <w:rFonts w:ascii="方正小标宋简体" w:eastAsia="方正小标宋简体" w:hAnsi="方正小标宋简体" w:cs="方正小标宋简体" w:hint="eastAsia"/>
          <w:bCs/>
          <w:sz w:val="44"/>
          <w:szCs w:val="44"/>
        </w:rPr>
        <w:t>新闻发布会</w:t>
      </w:r>
    </w:p>
    <w:p w:rsidR="00D07E30" w:rsidRDefault="006F7DAE">
      <w:pPr>
        <w:widowControl w:val="0"/>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教育部部长怀进鹏介绍教育科技人才创新等领域改革并答记者问</w:t>
      </w:r>
    </w:p>
    <w:p w:rsidR="00D07E30" w:rsidRDefault="00D07E30">
      <w:pPr>
        <w:widowControl w:val="0"/>
        <w:spacing w:line="640" w:lineRule="exact"/>
        <w:jc w:val="center"/>
        <w:rPr>
          <w:rFonts w:ascii="方正小标宋简体" w:eastAsia="方正小标宋简体" w:hAnsi="方正小标宋简体" w:cs="方正小标宋简体"/>
          <w:bCs/>
          <w:sz w:val="44"/>
          <w:szCs w:val="44"/>
        </w:rPr>
      </w:pPr>
    </w:p>
    <w:p w:rsidR="00D07E30" w:rsidRDefault="006F7DAE">
      <w:pPr>
        <w:pStyle w:val="textalign-justify"/>
        <w:widowControl w:val="0"/>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7</w:t>
      </w:r>
      <w:r>
        <w:rPr>
          <w:rFonts w:ascii="仿宋_GB2312" w:eastAsia="仿宋_GB2312" w:hAnsi="微软雅黑" w:hint="eastAsia"/>
          <w:color w:val="000000" w:themeColor="text1"/>
          <w:sz w:val="32"/>
          <w:szCs w:val="32"/>
        </w:rPr>
        <w:t>月</w:t>
      </w:r>
      <w:r>
        <w:rPr>
          <w:rFonts w:ascii="仿宋_GB2312" w:eastAsia="仿宋_GB2312" w:hAnsi="微软雅黑" w:hint="eastAsia"/>
          <w:color w:val="000000" w:themeColor="text1"/>
          <w:sz w:val="32"/>
          <w:szCs w:val="32"/>
        </w:rPr>
        <w:t>19</w:t>
      </w:r>
      <w:r>
        <w:rPr>
          <w:rFonts w:ascii="仿宋_GB2312" w:eastAsia="仿宋_GB2312" w:hAnsi="微软雅黑" w:hint="eastAsia"/>
          <w:color w:val="000000" w:themeColor="text1"/>
          <w:sz w:val="32"/>
          <w:szCs w:val="32"/>
        </w:rPr>
        <w:t>日上午，中共中央举行新闻发布会，介绍和解读党的二十届三中全会精神。教育部党组书记、部长怀进鹏就教育、科技、人才、创新等领域改革作介绍，并回答记者提问。</w:t>
      </w:r>
    </w:p>
    <w:p w:rsidR="00D07E30" w:rsidRDefault="006F7DAE">
      <w:pPr>
        <w:pStyle w:val="textalign-justify"/>
        <w:widowControl w:val="0"/>
        <w:spacing w:before="0" w:beforeAutospacing="0" w:after="0" w:afterAutospacing="0"/>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进一步深化改革，形成推动高质量发展的倍增效应</w:t>
      </w:r>
    </w:p>
    <w:p w:rsidR="00D07E30" w:rsidRDefault="006F7DAE">
      <w:pPr>
        <w:pStyle w:val="textalign-justify"/>
        <w:widowControl w:val="0"/>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怀进鹏表示，党的十八大以来，我们党深入实施科教兴国战略、人才强国战略、创新驱动发展战略，一体推进教育发展、科技创新、人才培养，不断强化对现代化建设的支撑。目前，我国建成世界上规模最大的教育体系，各级教育普及程度达到或超过中高收入国家平均水平，高等教育毛入学率超过</w:t>
      </w:r>
      <w:r>
        <w:rPr>
          <w:rFonts w:ascii="仿宋_GB2312" w:eastAsia="仿宋_GB2312" w:hAnsi="微软雅黑" w:hint="eastAsia"/>
          <w:color w:val="000000" w:themeColor="text1"/>
          <w:sz w:val="32"/>
          <w:szCs w:val="32"/>
        </w:rPr>
        <w:t>60%</w:t>
      </w:r>
      <w:r>
        <w:rPr>
          <w:rFonts w:ascii="仿宋_GB2312" w:eastAsia="仿宋_GB2312" w:hAnsi="微软雅黑" w:hint="eastAsia"/>
          <w:color w:val="000000" w:themeColor="text1"/>
          <w:sz w:val="32"/>
          <w:szCs w:val="32"/>
        </w:rPr>
        <w:t>，进入世界公认的普及化阶段。新增劳动力平均受教育年限超过</w:t>
      </w:r>
      <w:r>
        <w:rPr>
          <w:rFonts w:ascii="仿宋_GB2312" w:eastAsia="仿宋_GB2312" w:hAnsi="微软雅黑" w:hint="eastAsia"/>
          <w:color w:val="000000" w:themeColor="text1"/>
          <w:sz w:val="32"/>
          <w:szCs w:val="32"/>
        </w:rPr>
        <w:t>14</w:t>
      </w:r>
      <w:r>
        <w:rPr>
          <w:rFonts w:ascii="仿宋_GB2312" w:eastAsia="仿宋_GB2312" w:hAnsi="微软雅黑" w:hint="eastAsia"/>
          <w:color w:val="000000" w:themeColor="text1"/>
          <w:sz w:val="32"/>
          <w:szCs w:val="32"/>
        </w:rPr>
        <w:t>年，接受高等教育的人口达到</w:t>
      </w:r>
      <w:r>
        <w:rPr>
          <w:rFonts w:ascii="仿宋_GB2312" w:eastAsia="仿宋_GB2312" w:hAnsi="微软雅黑" w:hint="eastAsia"/>
          <w:color w:val="000000" w:themeColor="text1"/>
          <w:sz w:val="32"/>
          <w:szCs w:val="32"/>
        </w:rPr>
        <w:t>2.5</w:t>
      </w:r>
      <w:r>
        <w:rPr>
          <w:rFonts w:ascii="仿宋_GB2312" w:eastAsia="仿宋_GB2312" w:hAnsi="微软雅黑" w:hint="eastAsia"/>
          <w:color w:val="000000" w:themeColor="text1"/>
          <w:sz w:val="32"/>
          <w:szCs w:val="32"/>
        </w:rPr>
        <w:t>亿，我国研发人员总量居世界首位。全社会研发经费支出居世界第二位，基础研究和原始创新不断加强，关键核心技术实现重大突破，创新主体和人才的活力进一步释放，我</w:t>
      </w:r>
      <w:r>
        <w:rPr>
          <w:rFonts w:ascii="仿宋_GB2312" w:eastAsia="仿宋_GB2312" w:hAnsi="微软雅黑" w:hint="eastAsia"/>
          <w:color w:val="000000" w:themeColor="text1"/>
          <w:sz w:val="32"/>
          <w:szCs w:val="32"/>
        </w:rPr>
        <w:t>国成功进入创新型国家行列。</w:t>
      </w:r>
    </w:p>
    <w:p w:rsidR="00D07E30" w:rsidRDefault="006F7DAE">
      <w:pPr>
        <w:pStyle w:val="textalign-justify"/>
        <w:widowControl w:val="0"/>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怀进鹏指出，党的二十大突出了创新在我国现代化建设全局中的核心地位，强调教育、科技、人才是全面建设社会主义现代化国家的基础性、战略性支撑，明确到</w:t>
      </w:r>
      <w:r>
        <w:rPr>
          <w:rFonts w:ascii="仿宋_GB2312" w:eastAsia="仿宋_GB2312" w:hAnsi="微软雅黑" w:hint="eastAsia"/>
          <w:color w:val="000000" w:themeColor="text1"/>
          <w:sz w:val="32"/>
          <w:szCs w:val="32"/>
        </w:rPr>
        <w:t>2035</w:t>
      </w:r>
      <w:r>
        <w:rPr>
          <w:rFonts w:ascii="仿宋_GB2312" w:eastAsia="仿宋_GB2312" w:hAnsi="微软雅黑" w:hint="eastAsia"/>
          <w:color w:val="000000" w:themeColor="text1"/>
          <w:sz w:val="32"/>
          <w:szCs w:val="32"/>
        </w:rPr>
        <w:t>年建</w:t>
      </w:r>
      <w:r>
        <w:rPr>
          <w:rFonts w:ascii="仿宋_GB2312" w:eastAsia="仿宋_GB2312" w:hAnsi="微软雅黑" w:hint="eastAsia"/>
          <w:color w:val="000000" w:themeColor="text1"/>
          <w:sz w:val="32"/>
          <w:szCs w:val="32"/>
        </w:rPr>
        <w:lastRenderedPageBreak/>
        <w:t>成教育强国、科技强国、人才强国。这次三中全会进一步提出，构建支持全面创新体制机制，统筹推进教育科技人才体制机制一体改革，健全新型举国体制，提升国家创新体系整体效能。这一系列新部署新要求，充分体现了以习近平同志为核心的党中央对创新本质和规律的深刻洞察。</w:t>
      </w:r>
    </w:p>
    <w:p w:rsidR="00D07E30" w:rsidRDefault="006F7DAE">
      <w:pPr>
        <w:pStyle w:val="textalign-justify"/>
        <w:widowControl w:val="0"/>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“当今时代，科技是第一生产力，人才是第一资源，创新是第一动力。科技创新靠人才，</w:t>
      </w:r>
      <w:r>
        <w:rPr>
          <w:rFonts w:ascii="仿宋_GB2312" w:eastAsia="仿宋_GB2312" w:hAnsi="微软雅黑" w:hint="eastAsia"/>
          <w:color w:val="000000" w:themeColor="text1"/>
          <w:sz w:val="32"/>
          <w:szCs w:val="32"/>
        </w:rPr>
        <w:t>人才培养靠教育。世界百年变局加速演进，新一轮科技革命和产业变革深入发展，围绕高素质人才和科技制高点的国际竞争空前激烈。这就迫切要求我们走好人才自主培养之路，实现高水平科技自立自强。为此，《中共中央关于进一步全面深化改革、推进中国式现代化的决定》对深化教育科技人才体制机制一体改革作出了重要部署。”怀进鹏说。</w:t>
      </w:r>
    </w:p>
    <w:p w:rsidR="00D07E30" w:rsidRDefault="006F7DAE">
      <w:pPr>
        <w:pStyle w:val="textalign-justify"/>
        <w:widowControl w:val="0"/>
        <w:spacing w:before="0" w:beforeAutospacing="0" w:after="0" w:afterAutospacing="0"/>
        <w:ind w:firstLineChars="200" w:firstLine="643"/>
        <w:jc w:val="both"/>
        <w:rPr>
          <w:rFonts w:ascii="仿宋_GB2312" w:eastAsia="仿宋_GB2312" w:hAnsi="微软雅黑"/>
          <w:color w:val="000000" w:themeColor="text1"/>
          <w:sz w:val="32"/>
          <w:szCs w:val="32"/>
        </w:rPr>
      </w:pPr>
      <w:r>
        <w:rPr>
          <w:rFonts w:ascii="仿宋_GB2312" w:eastAsia="仿宋_GB2312" w:hAnsi="微软雅黑" w:hint="eastAsia"/>
          <w:b/>
          <w:bCs/>
          <w:color w:val="000000" w:themeColor="text1"/>
          <w:sz w:val="32"/>
          <w:szCs w:val="32"/>
        </w:rPr>
        <w:t>一是深化教育综合改革。</w:t>
      </w:r>
      <w:r>
        <w:rPr>
          <w:rFonts w:ascii="仿宋_GB2312" w:eastAsia="仿宋_GB2312" w:hAnsi="微软雅黑" w:hint="eastAsia"/>
          <w:color w:val="000000" w:themeColor="text1"/>
          <w:sz w:val="32"/>
          <w:szCs w:val="32"/>
        </w:rPr>
        <w:t>从教育大国到教育强国是一个系统性跃升和质变，《决定》强调加快建设高质量教育体系，统筹推进育人方式、办学模式、管理体制、保障机制改革。紧扣培养担当民族复兴大任的时代新人，完善立德树人机制，推进大中小学思政课一体化改革创新，健全德智体美劳全面培养体系。着眼拔尖创新人才培养，分类推进高校改革，建立科技发展、国家战略需求牵引的学科调整机制和人才培养模式。坚持强教必先强师，提升教师教书育人能力，健全师德师风建设长效机制。有效利用世界一流教育资源和创新要素，推进高水平教育开放。</w:t>
      </w:r>
    </w:p>
    <w:p w:rsidR="00D07E30" w:rsidRDefault="006F7DAE">
      <w:pPr>
        <w:pStyle w:val="textalign-justify"/>
        <w:widowControl w:val="0"/>
        <w:spacing w:before="0" w:beforeAutospacing="0" w:after="0" w:afterAutospacing="0"/>
        <w:ind w:firstLineChars="200" w:firstLine="643"/>
        <w:jc w:val="both"/>
        <w:rPr>
          <w:rFonts w:ascii="仿宋_GB2312" w:eastAsia="仿宋_GB2312" w:hAnsi="微软雅黑"/>
          <w:color w:val="000000" w:themeColor="text1"/>
          <w:sz w:val="32"/>
          <w:szCs w:val="32"/>
        </w:rPr>
      </w:pPr>
      <w:r>
        <w:rPr>
          <w:rFonts w:ascii="仿宋_GB2312" w:eastAsia="仿宋_GB2312" w:hAnsi="微软雅黑" w:hint="eastAsia"/>
          <w:b/>
          <w:bCs/>
          <w:color w:val="000000" w:themeColor="text1"/>
          <w:sz w:val="32"/>
          <w:szCs w:val="32"/>
        </w:rPr>
        <w:t>二是深化科技体制改革。</w:t>
      </w:r>
      <w:r>
        <w:rPr>
          <w:rFonts w:ascii="仿宋_GB2312" w:eastAsia="仿宋_GB2312" w:hAnsi="微软雅黑" w:hint="eastAsia"/>
          <w:color w:val="000000" w:themeColor="text1"/>
          <w:sz w:val="32"/>
          <w:szCs w:val="32"/>
        </w:rPr>
        <w:t>坚持“四个面向”的</w:t>
      </w:r>
      <w:r>
        <w:rPr>
          <w:rFonts w:ascii="仿宋_GB2312" w:eastAsia="仿宋_GB2312" w:hAnsi="微软雅黑" w:hint="eastAsia"/>
          <w:color w:val="000000" w:themeColor="text1"/>
          <w:sz w:val="32"/>
          <w:szCs w:val="32"/>
        </w:rPr>
        <w:t>战略导向，</w:t>
      </w:r>
      <w:r>
        <w:rPr>
          <w:rFonts w:ascii="仿宋_GB2312" w:eastAsia="仿宋_GB2312" w:hAnsi="微软雅黑" w:hint="eastAsia"/>
          <w:color w:val="000000" w:themeColor="text1"/>
          <w:sz w:val="32"/>
          <w:szCs w:val="32"/>
        </w:rPr>
        <w:lastRenderedPageBreak/>
        <w:t>着力激发科技创新创造活力，《决定》强调要优化重大科技创新组织机制，加强国家战略科技力量建设，统筹强化关键核心技术攻关。改进科技计划管理，强化基础研究领域、交叉前沿领域、重点领域前瞻性、引领性布局。着眼于科技创新和产业创新深度融合，强化企业主体地位，加强企业主导的产学研深度融合。深化科技成果转化机制改革，构建同科技创新相适应的科技金融体制。</w:t>
      </w:r>
    </w:p>
    <w:p w:rsidR="00D07E30" w:rsidRDefault="006F7DAE">
      <w:pPr>
        <w:pStyle w:val="textalign-justify"/>
        <w:widowControl w:val="0"/>
        <w:spacing w:before="0" w:beforeAutospacing="0" w:after="0" w:afterAutospacing="0"/>
        <w:ind w:firstLineChars="200" w:firstLine="643"/>
        <w:jc w:val="both"/>
        <w:rPr>
          <w:rFonts w:ascii="仿宋_GB2312" w:eastAsia="仿宋_GB2312" w:hAnsi="微软雅黑"/>
          <w:color w:val="000000" w:themeColor="text1"/>
          <w:sz w:val="32"/>
          <w:szCs w:val="32"/>
        </w:rPr>
      </w:pPr>
      <w:r>
        <w:rPr>
          <w:rFonts w:ascii="仿宋_GB2312" w:eastAsia="仿宋_GB2312" w:hAnsi="微软雅黑" w:hint="eastAsia"/>
          <w:b/>
          <w:bCs/>
          <w:color w:val="000000" w:themeColor="text1"/>
          <w:sz w:val="32"/>
          <w:szCs w:val="32"/>
        </w:rPr>
        <w:t>三是深化人才发展体制机制改革。</w:t>
      </w:r>
      <w:r>
        <w:rPr>
          <w:rFonts w:ascii="仿宋_GB2312" w:eastAsia="仿宋_GB2312" w:hAnsi="微软雅黑" w:hint="eastAsia"/>
          <w:color w:val="000000" w:themeColor="text1"/>
          <w:sz w:val="32"/>
          <w:szCs w:val="32"/>
        </w:rPr>
        <w:t>着眼加快形成人才培养、使用、评价、服务、支持、激励的有效机制，《决定》强调实施更加积极、更加开放、更加有效的人才政策，完善人才自主</w:t>
      </w:r>
      <w:r>
        <w:rPr>
          <w:rFonts w:ascii="仿宋_GB2312" w:eastAsia="仿宋_GB2312" w:hAnsi="微软雅黑" w:hint="eastAsia"/>
          <w:color w:val="000000" w:themeColor="text1"/>
          <w:sz w:val="32"/>
          <w:szCs w:val="32"/>
        </w:rPr>
        <w:t>培养机制。加快建设国家战略人才力量，着力培养造就战略科学家、一流科技领军人才和创新团队，着力培养造就卓越工程师、大国工匠、高技能人才，提高各类人才素质。强化人才激励机制，坚持向用人主体授权、为人才松绑，建立以创新能力、质量、实效、贡献为导向的人才评价体系，为人才成长营造良好的环境。</w:t>
      </w:r>
    </w:p>
    <w:p w:rsidR="00D07E30" w:rsidRDefault="006F7DAE">
      <w:pPr>
        <w:pStyle w:val="textalign-justify"/>
        <w:widowControl w:val="0"/>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“总之，要通过进一步深化改革，加快建设教育强国、科技强国、人才强国，形成推动高质量发展的倍增效应，支撑引领中国式现代化。”怀进鹏说。</w:t>
      </w:r>
    </w:p>
    <w:p w:rsidR="00D07E30" w:rsidRDefault="006F7DAE">
      <w:pPr>
        <w:pStyle w:val="textalign-justify"/>
        <w:widowControl w:val="0"/>
        <w:spacing w:before="0" w:beforeAutospacing="0" w:after="0" w:afterAutospacing="0"/>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加强制度创新和科技创新“双轮驱动”，服务国家重大战略需求</w:t>
      </w:r>
    </w:p>
    <w:p w:rsidR="00D07E30" w:rsidRDefault="006F7DAE">
      <w:pPr>
        <w:pStyle w:val="textalign-justify"/>
        <w:widowControl w:val="0"/>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“上个月公布的</w:t>
      </w:r>
      <w:r>
        <w:rPr>
          <w:rFonts w:ascii="仿宋_GB2312" w:eastAsia="仿宋_GB2312" w:hAnsi="微软雅黑" w:hint="eastAsia"/>
          <w:color w:val="000000" w:themeColor="text1"/>
          <w:sz w:val="32"/>
          <w:szCs w:val="32"/>
        </w:rPr>
        <w:t>2023</w:t>
      </w:r>
      <w:r>
        <w:rPr>
          <w:rFonts w:ascii="仿宋_GB2312" w:eastAsia="仿宋_GB2312" w:hAnsi="微软雅黑" w:hint="eastAsia"/>
          <w:color w:val="000000" w:themeColor="text1"/>
          <w:sz w:val="32"/>
          <w:szCs w:val="32"/>
        </w:rPr>
        <w:t>年度国家科学技</w:t>
      </w:r>
      <w:r>
        <w:rPr>
          <w:rFonts w:ascii="仿宋_GB2312" w:eastAsia="仿宋_GB2312" w:hAnsi="微软雅黑" w:hint="eastAsia"/>
          <w:color w:val="000000" w:themeColor="text1"/>
          <w:sz w:val="32"/>
          <w:szCs w:val="32"/>
        </w:rPr>
        <w:t>术奖励中，由高校牵头的占到三大奖励总数的三分之二左右，两位最高科技奖得主李德仁院士和薛其坤院士也都来自高校。请问，下一</w:t>
      </w:r>
      <w:r>
        <w:rPr>
          <w:rFonts w:ascii="仿宋_GB2312" w:eastAsia="仿宋_GB2312" w:hAnsi="微软雅黑" w:hint="eastAsia"/>
          <w:color w:val="000000" w:themeColor="text1"/>
          <w:sz w:val="32"/>
          <w:szCs w:val="32"/>
        </w:rPr>
        <w:lastRenderedPageBreak/>
        <w:t>步要如何通过深化改革进一步提升高校的科技创新能力，提高人才自主培养质量，更加有效服务国家的重大战略需求？”记者提问。</w:t>
      </w:r>
    </w:p>
    <w:p w:rsidR="00D07E30" w:rsidRDefault="006F7DAE">
      <w:pPr>
        <w:pStyle w:val="textalign-justify"/>
        <w:widowControl w:val="0"/>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怀进鹏回答时表示，高校是教育、科技、人才的集中交汇点，是基础研究的主力军、重大科技突破的策源地，是国家最宝贵的资源。近年来，高校在国家创新体系中发挥了重要作用。比如，在量子科技、生命科学、物质科学、空间科学等领域，取得一批重大原创成果。下一步，我们将优化高等教育布局，着力强化</w:t>
      </w:r>
      <w:r>
        <w:rPr>
          <w:rFonts w:ascii="仿宋_GB2312" w:eastAsia="仿宋_GB2312" w:hAnsi="微软雅黑" w:hint="eastAsia"/>
          <w:color w:val="000000" w:themeColor="text1"/>
          <w:sz w:val="32"/>
          <w:szCs w:val="32"/>
        </w:rPr>
        <w:t>高校有目标有组织的人才培养、科技创新和社会服务，加强制度创新和科技创新“双轮驱动”，为加快建设世界重要人才中心和创新高地提供有力支撑。</w:t>
      </w:r>
    </w:p>
    <w:p w:rsidR="00D07E30" w:rsidRDefault="006F7DAE">
      <w:pPr>
        <w:pStyle w:val="textalign-justify"/>
        <w:widowControl w:val="0"/>
        <w:spacing w:before="0" w:beforeAutospacing="0" w:after="0" w:afterAutospacing="0"/>
        <w:ind w:firstLineChars="200" w:firstLine="643"/>
        <w:jc w:val="both"/>
        <w:rPr>
          <w:rFonts w:ascii="仿宋_GB2312" w:eastAsia="仿宋_GB2312" w:hAnsi="微软雅黑"/>
          <w:color w:val="000000" w:themeColor="text1"/>
          <w:sz w:val="32"/>
          <w:szCs w:val="32"/>
        </w:rPr>
      </w:pPr>
      <w:r>
        <w:rPr>
          <w:rFonts w:ascii="仿宋_GB2312" w:eastAsia="仿宋_GB2312" w:hAnsi="微软雅黑" w:hint="eastAsia"/>
          <w:b/>
          <w:bCs/>
          <w:color w:val="000000" w:themeColor="text1"/>
          <w:sz w:val="32"/>
          <w:szCs w:val="32"/>
        </w:rPr>
        <w:t>一是分类推进高校改革。</w:t>
      </w:r>
      <w:r>
        <w:rPr>
          <w:rFonts w:ascii="仿宋_GB2312" w:eastAsia="仿宋_GB2312" w:hAnsi="微软雅黑" w:hint="eastAsia"/>
          <w:color w:val="000000" w:themeColor="text1"/>
          <w:sz w:val="32"/>
          <w:szCs w:val="32"/>
        </w:rPr>
        <w:t>经济社会发展实际上对学校和人才的需求是多样的，在高校中既需要“全能选手”，又要有“单项冠军”。我们将明确各类高校发展定位，建立分类管理、分类评价机制，引导不同类型高校在不同领域、不同赛道塑造并发挥高校的优势，追求卓越、办出特色。加快建设中国特色、世界一流的大学和优势学科，实施一流学科培优行动，聚焦优势突破方向，打造一批一流学科标杆，在重大任务完成中提升</w:t>
      </w:r>
      <w:r>
        <w:rPr>
          <w:rFonts w:ascii="仿宋_GB2312" w:eastAsia="仿宋_GB2312" w:hAnsi="微软雅黑" w:hint="eastAsia"/>
          <w:color w:val="000000" w:themeColor="text1"/>
          <w:sz w:val="32"/>
          <w:szCs w:val="32"/>
        </w:rPr>
        <w:t>学科建设能力。</w:t>
      </w:r>
    </w:p>
    <w:p w:rsidR="00D07E30" w:rsidRDefault="006F7DAE">
      <w:pPr>
        <w:pStyle w:val="textalign-justify"/>
        <w:widowControl w:val="0"/>
        <w:spacing w:before="0" w:beforeAutospacing="0" w:after="0" w:afterAutospacing="0"/>
        <w:ind w:firstLineChars="200" w:firstLine="643"/>
        <w:jc w:val="both"/>
        <w:rPr>
          <w:rFonts w:ascii="仿宋_GB2312" w:eastAsia="仿宋_GB2312" w:hAnsi="微软雅黑"/>
          <w:color w:val="000000" w:themeColor="text1"/>
          <w:sz w:val="32"/>
          <w:szCs w:val="32"/>
        </w:rPr>
      </w:pPr>
      <w:r>
        <w:rPr>
          <w:rFonts w:ascii="仿宋_GB2312" w:eastAsia="仿宋_GB2312" w:hAnsi="微软雅黑" w:hint="eastAsia"/>
          <w:b/>
          <w:bCs/>
          <w:color w:val="000000" w:themeColor="text1"/>
          <w:sz w:val="32"/>
          <w:szCs w:val="32"/>
        </w:rPr>
        <w:t>二是着力加强创新能力培养。</w:t>
      </w:r>
      <w:r>
        <w:rPr>
          <w:rFonts w:ascii="仿宋_GB2312" w:eastAsia="仿宋_GB2312" w:hAnsi="微软雅黑" w:hint="eastAsia"/>
          <w:color w:val="000000" w:themeColor="text1"/>
          <w:sz w:val="32"/>
          <w:szCs w:val="32"/>
        </w:rPr>
        <w:t>创新之教育培养创造之人才，创造之人才造就创新之国家。我们将聚焦国家重大战略需求与科技发展态势，动态调整高校学科设置，优化人才培养模式，超常布局急需学科专业。深入实施国家基础学科拔尖人才培养战略行动，深化新工科、新医科、新农科、新文</w:t>
      </w:r>
      <w:r>
        <w:rPr>
          <w:rFonts w:ascii="仿宋_GB2312" w:eastAsia="仿宋_GB2312" w:hAnsi="微软雅黑" w:hint="eastAsia"/>
          <w:color w:val="000000" w:themeColor="text1"/>
          <w:sz w:val="32"/>
          <w:szCs w:val="32"/>
        </w:rPr>
        <w:lastRenderedPageBreak/>
        <w:t>科建设，打造一流核心课程、教材、实践项目和师资团队，强化科技教育与人文教育协同，以学生人文底蕴的提升促进科技创新思维的提高，构建高质量拔尖创新人才自主培养体系。</w:t>
      </w:r>
    </w:p>
    <w:p w:rsidR="00D07E30" w:rsidRDefault="006F7DAE">
      <w:pPr>
        <w:pStyle w:val="textalign-justify"/>
        <w:widowControl w:val="0"/>
        <w:spacing w:before="0" w:beforeAutospacing="0" w:after="0" w:afterAutospacing="0"/>
        <w:ind w:firstLineChars="200" w:firstLine="643"/>
        <w:jc w:val="both"/>
        <w:rPr>
          <w:rFonts w:ascii="仿宋_GB2312" w:eastAsia="仿宋_GB2312" w:hAnsi="微软雅黑"/>
          <w:color w:val="000000" w:themeColor="text1"/>
          <w:sz w:val="32"/>
          <w:szCs w:val="32"/>
        </w:rPr>
      </w:pPr>
      <w:r>
        <w:rPr>
          <w:rFonts w:ascii="仿宋_GB2312" w:eastAsia="仿宋_GB2312" w:hAnsi="微软雅黑" w:hint="eastAsia"/>
          <w:b/>
          <w:bCs/>
          <w:color w:val="000000" w:themeColor="text1"/>
          <w:sz w:val="32"/>
          <w:szCs w:val="32"/>
        </w:rPr>
        <w:t>三是完善高校科技创新机制。</w:t>
      </w:r>
      <w:r>
        <w:rPr>
          <w:rFonts w:ascii="仿宋_GB2312" w:eastAsia="仿宋_GB2312" w:hAnsi="微软雅黑" w:hint="eastAsia"/>
          <w:color w:val="000000" w:themeColor="text1"/>
          <w:sz w:val="32"/>
          <w:szCs w:val="32"/>
        </w:rPr>
        <w:t>我们将实施基础学科与交叉学科突破计划，提升基础研究的组织化程度，把重大任务作为科教融汇的“发动机”，引领学科交叉融合，推动产出更多原创性、颠覆性科技创新成果。特别是将加强青年科技人才培养，通过长周期稳定支持、长周期评价，引导支持一批具有家国情怀、创新能力突出的高校青年教师，开展高水平自由探索，挑战科学“无人区”。我们将提高高校科技成果转化效能，打造高校区域技术转移转化中心，加快布局建设高等研究院，推动高校和企业“双向奔赴”，促进高校科研成果高水平创造、高效率转化，不断助力发展新质生产力。</w:t>
      </w:r>
    </w:p>
    <w:p w:rsidR="00D07E30" w:rsidRDefault="006F7DAE">
      <w:pPr>
        <w:pStyle w:val="textalign-justify"/>
        <w:widowControl w:val="0"/>
        <w:spacing w:before="0" w:beforeAutospacing="0" w:after="0" w:afterAutospacing="0"/>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扩优提质、学生为本</w:t>
      </w:r>
      <w:r>
        <w:rPr>
          <w:rFonts w:ascii="黑体" w:eastAsia="黑体" w:hAnsi="黑体" w:cs="黑体" w:hint="eastAsia"/>
          <w:color w:val="000000" w:themeColor="text1"/>
          <w:sz w:val="32"/>
          <w:szCs w:val="32"/>
        </w:rPr>
        <w:t>、尊师重教、数字赋能，推动实现“上好学”</w:t>
      </w:r>
    </w:p>
    <w:p w:rsidR="00D07E30" w:rsidRDefault="006F7DAE">
      <w:pPr>
        <w:pStyle w:val="textalign-justify"/>
        <w:widowControl w:val="0"/>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在回答如何通过进一步深化改革让每个孩子都能享有公平而有质量的教育时，怀进鹏说：“让每个孩子都享有公平而有质量的教育，是坚持以人民为中心发展教育的必然要求。党的十八大以来，我国</w:t>
      </w:r>
      <w:r>
        <w:rPr>
          <w:rFonts w:ascii="仿宋_GB2312" w:eastAsia="仿宋_GB2312" w:hAnsi="微软雅黑" w:hint="eastAsia"/>
          <w:color w:val="000000" w:themeColor="text1"/>
          <w:sz w:val="32"/>
          <w:szCs w:val="32"/>
        </w:rPr>
        <w:t>2895</w:t>
      </w:r>
      <w:r>
        <w:rPr>
          <w:rFonts w:ascii="仿宋_GB2312" w:eastAsia="仿宋_GB2312" w:hAnsi="微软雅黑" w:hint="eastAsia"/>
          <w:color w:val="000000" w:themeColor="text1"/>
          <w:sz w:val="32"/>
          <w:szCs w:val="32"/>
        </w:rPr>
        <w:t>个县级行政单位全部实现义务教育基本均衡，教育普及水平实现历史性跨越，其中学前教育、义务教育达到了世界高收入国家平均水平。”</w:t>
      </w:r>
    </w:p>
    <w:p w:rsidR="00D07E30" w:rsidRDefault="006F7DAE">
      <w:pPr>
        <w:pStyle w:val="textalign-justify"/>
        <w:widowControl w:val="0"/>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怀进鹏表示，下一步将重点深化“四大类”改革，把高质量发展作为各级各类教育的生命线，把促进公平融入深化</w:t>
      </w:r>
      <w:r>
        <w:rPr>
          <w:rFonts w:ascii="仿宋_GB2312" w:eastAsia="仿宋_GB2312" w:hAnsi="微软雅黑" w:hint="eastAsia"/>
          <w:color w:val="000000" w:themeColor="text1"/>
          <w:sz w:val="32"/>
          <w:szCs w:val="32"/>
        </w:rPr>
        <w:lastRenderedPageBreak/>
        <w:t>教育综合改革的各方面各环节，推动实现从“有学上”到“上好学”的根</w:t>
      </w:r>
      <w:r>
        <w:rPr>
          <w:rFonts w:ascii="仿宋_GB2312" w:eastAsia="仿宋_GB2312" w:hAnsi="微软雅黑" w:hint="eastAsia"/>
          <w:color w:val="000000" w:themeColor="text1"/>
          <w:sz w:val="32"/>
          <w:szCs w:val="32"/>
        </w:rPr>
        <w:t>本性转变。</w:t>
      </w:r>
    </w:p>
    <w:p w:rsidR="00D07E30" w:rsidRDefault="006F7DAE">
      <w:pPr>
        <w:pStyle w:val="textalign-justify"/>
        <w:widowControl w:val="0"/>
        <w:spacing w:before="0" w:beforeAutospacing="0" w:after="0" w:afterAutospacing="0"/>
        <w:ind w:firstLineChars="200" w:firstLine="643"/>
        <w:jc w:val="both"/>
        <w:rPr>
          <w:rFonts w:ascii="仿宋_GB2312" w:eastAsia="仿宋_GB2312" w:hAnsi="微软雅黑"/>
          <w:color w:val="000000" w:themeColor="text1"/>
          <w:sz w:val="32"/>
          <w:szCs w:val="32"/>
        </w:rPr>
      </w:pPr>
      <w:r>
        <w:rPr>
          <w:rFonts w:ascii="仿宋_GB2312" w:eastAsia="仿宋_GB2312" w:hAnsi="微软雅黑" w:hint="eastAsia"/>
          <w:b/>
          <w:bCs/>
          <w:color w:val="000000" w:themeColor="text1"/>
          <w:sz w:val="32"/>
          <w:szCs w:val="32"/>
        </w:rPr>
        <w:t>一是在资源配置上，突出扩优提质，加大优质教育资源供给。</w:t>
      </w:r>
      <w:r>
        <w:rPr>
          <w:rFonts w:ascii="仿宋_GB2312" w:eastAsia="仿宋_GB2312" w:hAnsi="微软雅黑" w:hint="eastAsia"/>
          <w:color w:val="000000" w:themeColor="text1"/>
          <w:sz w:val="32"/>
          <w:szCs w:val="32"/>
        </w:rPr>
        <w:t>我们将针对学龄人口峰谷变化做好前瞻性布局，优化区域教育资源配置，建立同人口变化相协调的基本公共教育服务供给机制。完善义务教育优质均衡推进机制，深化集团化办学和城乡结对帮扶，促进新优质学校成长，让群众认可的“好学校”越来越多。</w:t>
      </w:r>
    </w:p>
    <w:p w:rsidR="00D07E30" w:rsidRDefault="006F7DAE">
      <w:pPr>
        <w:pStyle w:val="textalign-justify"/>
        <w:widowControl w:val="0"/>
        <w:spacing w:before="0" w:beforeAutospacing="0" w:after="0" w:afterAutospacing="0"/>
        <w:ind w:firstLineChars="200" w:firstLine="643"/>
        <w:jc w:val="both"/>
        <w:rPr>
          <w:rFonts w:ascii="仿宋_GB2312" w:eastAsia="仿宋_GB2312" w:hAnsi="微软雅黑"/>
          <w:color w:val="000000" w:themeColor="text1"/>
          <w:sz w:val="32"/>
          <w:szCs w:val="32"/>
        </w:rPr>
      </w:pPr>
      <w:r>
        <w:rPr>
          <w:rFonts w:ascii="仿宋_GB2312" w:eastAsia="仿宋_GB2312" w:hAnsi="微软雅黑" w:hint="eastAsia"/>
          <w:b/>
          <w:bCs/>
          <w:color w:val="000000" w:themeColor="text1"/>
          <w:sz w:val="32"/>
          <w:szCs w:val="32"/>
        </w:rPr>
        <w:t>二是在教育教学上，突出学生为本，加强素质教育，促进全体学生全面发展。</w:t>
      </w:r>
      <w:r>
        <w:rPr>
          <w:rFonts w:ascii="仿宋_GB2312" w:eastAsia="仿宋_GB2312" w:hAnsi="微软雅黑" w:hint="eastAsia"/>
          <w:color w:val="000000" w:themeColor="text1"/>
          <w:sz w:val="32"/>
          <w:szCs w:val="32"/>
        </w:rPr>
        <w:t>我们将落实立德树人根本任务，不断提高思政课的针对性和吸引力，加强培养学生的体育兴趣、审美能力和劳动习惯，全面普及心理健康教育，促进学生健康成长。持续推进</w:t>
      </w:r>
      <w:r>
        <w:rPr>
          <w:rFonts w:ascii="仿宋_GB2312" w:eastAsia="仿宋_GB2312" w:hAnsi="微软雅黑" w:hint="eastAsia"/>
          <w:color w:val="000000" w:themeColor="text1"/>
          <w:sz w:val="32"/>
          <w:szCs w:val="32"/>
        </w:rPr>
        <w:t>“双减”改革，全面提升课堂教学水平，提高课后服务质量，强化核心素养培养。健全学校家庭社会协同育人机制，完善随迁子女、留守儿童、残疾儿童的关爱体系，营造全社会共同关心关爱的良好环境。</w:t>
      </w:r>
    </w:p>
    <w:p w:rsidR="00D07E30" w:rsidRDefault="006F7DAE">
      <w:pPr>
        <w:pStyle w:val="textalign-justify"/>
        <w:widowControl w:val="0"/>
        <w:spacing w:before="0" w:beforeAutospacing="0" w:after="0" w:afterAutospacing="0"/>
        <w:ind w:firstLineChars="200" w:firstLine="643"/>
        <w:jc w:val="both"/>
        <w:rPr>
          <w:rFonts w:ascii="仿宋_GB2312" w:eastAsia="仿宋_GB2312" w:hAnsi="微软雅黑"/>
          <w:color w:val="000000" w:themeColor="text1"/>
          <w:sz w:val="32"/>
          <w:szCs w:val="32"/>
        </w:rPr>
      </w:pPr>
      <w:r>
        <w:rPr>
          <w:rFonts w:ascii="仿宋_GB2312" w:eastAsia="仿宋_GB2312" w:hAnsi="微软雅黑" w:hint="eastAsia"/>
          <w:b/>
          <w:bCs/>
          <w:color w:val="000000" w:themeColor="text1"/>
          <w:sz w:val="32"/>
          <w:szCs w:val="32"/>
        </w:rPr>
        <w:t>三是在保障机制上，突出尊师重教，建设高素质专业化教师队伍。</w:t>
      </w:r>
      <w:r>
        <w:rPr>
          <w:rFonts w:ascii="仿宋_GB2312" w:eastAsia="仿宋_GB2312" w:hAnsi="微软雅黑" w:hint="eastAsia"/>
          <w:color w:val="000000" w:themeColor="text1"/>
          <w:sz w:val="32"/>
          <w:szCs w:val="32"/>
        </w:rPr>
        <w:t>我们将进一步健全中国特色教师教育体系，深入实施“国家优秀中小学教师培养计划”，依托“双一流”高校扩大高水平中小学教师培养规模。推进优秀中小学校长、教师到乡村学校、薄弱学校任教，完善保障激励机制，支持教师下得去、教得好、发挥带动引领作用。</w:t>
      </w:r>
    </w:p>
    <w:p w:rsidR="00D07E30" w:rsidRDefault="006F7DAE">
      <w:pPr>
        <w:pStyle w:val="textalign-justify"/>
        <w:widowControl w:val="0"/>
        <w:spacing w:before="0" w:beforeAutospacing="0" w:after="0" w:afterAutospacing="0"/>
        <w:ind w:firstLineChars="200" w:firstLine="643"/>
        <w:jc w:val="both"/>
        <w:rPr>
          <w:rFonts w:ascii="仿宋_GB2312" w:eastAsia="仿宋_GB2312" w:hAnsi="微软雅黑"/>
          <w:color w:val="000000" w:themeColor="text1"/>
          <w:sz w:val="32"/>
          <w:szCs w:val="32"/>
        </w:rPr>
      </w:pPr>
      <w:r>
        <w:rPr>
          <w:rFonts w:ascii="仿宋_GB2312" w:eastAsia="仿宋_GB2312" w:hAnsi="微软雅黑" w:hint="eastAsia"/>
          <w:b/>
          <w:bCs/>
          <w:color w:val="000000" w:themeColor="text1"/>
          <w:sz w:val="32"/>
          <w:szCs w:val="32"/>
        </w:rPr>
        <w:t>四是在新路径开辟上，突出数字赋能，</w:t>
      </w:r>
      <w:r>
        <w:rPr>
          <w:rFonts w:ascii="仿宋_GB2312" w:eastAsia="仿宋_GB2312" w:hAnsi="微软雅黑" w:hint="eastAsia"/>
          <w:b/>
          <w:bCs/>
          <w:color w:val="000000" w:themeColor="text1"/>
          <w:sz w:val="32"/>
          <w:szCs w:val="32"/>
        </w:rPr>
        <w:t>发挥智慧教育新优势。</w:t>
      </w:r>
      <w:r>
        <w:rPr>
          <w:rFonts w:ascii="仿宋_GB2312" w:eastAsia="仿宋_GB2312" w:hAnsi="微软雅黑" w:hint="eastAsia"/>
          <w:color w:val="000000" w:themeColor="text1"/>
          <w:sz w:val="32"/>
          <w:szCs w:val="32"/>
        </w:rPr>
        <w:t>教育数字化是缩小教育差距、提高教育质量的一种有</w:t>
      </w:r>
      <w:r>
        <w:rPr>
          <w:rFonts w:ascii="仿宋_GB2312" w:eastAsia="仿宋_GB2312" w:hAnsi="微软雅黑" w:hint="eastAsia"/>
          <w:color w:val="000000" w:themeColor="text1"/>
          <w:sz w:val="32"/>
          <w:szCs w:val="32"/>
        </w:rPr>
        <w:lastRenderedPageBreak/>
        <w:t>效途径。我们将深入实施国家教育数字化战略行动，建强用好国家智慧教育公共服务平台，促进优质教育资源广泛共享。大力推进智慧校园建设，打造中国版人工智能教育大模型，探索大规模因材施教、创新性与个性化教学，更好满足群众“上好学”的需要。</w:t>
      </w:r>
    </w:p>
    <w:p w:rsidR="00D07E30" w:rsidRDefault="00D07E30">
      <w:pPr>
        <w:rPr>
          <w:rFonts w:ascii="仿宋_GB2312" w:eastAsia="仿宋_GB2312" w:hAnsi="微软雅黑"/>
          <w:color w:val="000000" w:themeColor="text1"/>
          <w:sz w:val="32"/>
          <w:szCs w:val="32"/>
        </w:rPr>
      </w:pPr>
    </w:p>
    <w:p w:rsidR="00D07E30" w:rsidRDefault="006F7DAE">
      <w:pPr>
        <w:ind w:firstLineChars="200" w:firstLine="640"/>
      </w:pPr>
      <w:r>
        <w:rPr>
          <w:rFonts w:ascii="仿宋_GB2312" w:eastAsia="仿宋_GB2312" w:hAnsi="微软雅黑" w:hint="eastAsia"/>
          <w:color w:val="000000" w:themeColor="text1"/>
          <w:sz w:val="32"/>
          <w:szCs w:val="32"/>
        </w:rPr>
        <w:t>（《中国教育报》</w:t>
      </w:r>
      <w:r>
        <w:rPr>
          <w:rFonts w:ascii="仿宋_GB2312" w:eastAsia="仿宋_GB2312" w:hAnsi="微软雅黑" w:hint="eastAsia"/>
          <w:color w:val="000000" w:themeColor="text1"/>
          <w:sz w:val="32"/>
          <w:szCs w:val="32"/>
        </w:rPr>
        <w:t>2024</w:t>
      </w:r>
      <w:r>
        <w:rPr>
          <w:rFonts w:ascii="仿宋_GB2312" w:eastAsia="仿宋_GB2312" w:hAnsi="微软雅黑" w:hint="eastAsia"/>
          <w:color w:val="000000" w:themeColor="text1"/>
          <w:sz w:val="32"/>
          <w:szCs w:val="32"/>
        </w:rPr>
        <w:t>年</w:t>
      </w:r>
      <w:r>
        <w:rPr>
          <w:rFonts w:ascii="仿宋_GB2312" w:eastAsia="仿宋_GB2312" w:hAnsi="微软雅黑" w:hint="eastAsia"/>
          <w:color w:val="000000" w:themeColor="text1"/>
          <w:sz w:val="32"/>
          <w:szCs w:val="32"/>
        </w:rPr>
        <w:t>7</w:t>
      </w:r>
      <w:r>
        <w:rPr>
          <w:rFonts w:ascii="仿宋_GB2312" w:eastAsia="仿宋_GB2312" w:hAnsi="微软雅黑" w:hint="eastAsia"/>
          <w:color w:val="000000" w:themeColor="text1"/>
          <w:sz w:val="32"/>
          <w:szCs w:val="32"/>
        </w:rPr>
        <w:t>月</w:t>
      </w:r>
      <w:r>
        <w:rPr>
          <w:rFonts w:ascii="仿宋_GB2312" w:eastAsia="仿宋_GB2312" w:hAnsi="微软雅黑" w:hint="eastAsia"/>
          <w:color w:val="000000" w:themeColor="text1"/>
          <w:sz w:val="32"/>
          <w:szCs w:val="32"/>
        </w:rPr>
        <w:t>20</w:t>
      </w:r>
      <w:r>
        <w:rPr>
          <w:rFonts w:ascii="仿宋_GB2312" w:eastAsia="仿宋_GB2312" w:hAnsi="微软雅黑" w:hint="eastAsia"/>
          <w:color w:val="000000" w:themeColor="text1"/>
          <w:sz w:val="32"/>
          <w:szCs w:val="32"/>
        </w:rPr>
        <w:t>日</w:t>
      </w:r>
      <w:r>
        <w:rPr>
          <w:rFonts w:ascii="仿宋_GB2312" w:eastAsia="仿宋_GB2312" w:hAnsi="微软雅黑" w:hint="eastAsia"/>
          <w:color w:val="000000" w:themeColor="text1"/>
          <w:sz w:val="32"/>
          <w:szCs w:val="32"/>
        </w:rPr>
        <w:t xml:space="preserve"> </w:t>
      </w:r>
      <w:r>
        <w:rPr>
          <w:rFonts w:ascii="仿宋_GB2312" w:eastAsia="仿宋_GB2312" w:hAnsi="微软雅黑" w:hint="eastAsia"/>
          <w:color w:val="000000" w:themeColor="text1"/>
          <w:sz w:val="32"/>
          <w:szCs w:val="32"/>
        </w:rPr>
        <w:t>第</w:t>
      </w:r>
      <w:r>
        <w:rPr>
          <w:rFonts w:ascii="仿宋_GB2312" w:eastAsia="仿宋_GB2312" w:hAnsi="微软雅黑" w:hint="eastAsia"/>
          <w:color w:val="000000" w:themeColor="text1"/>
          <w:sz w:val="32"/>
          <w:szCs w:val="32"/>
        </w:rPr>
        <w:t>1</w:t>
      </w:r>
      <w:r>
        <w:rPr>
          <w:rFonts w:ascii="仿宋_GB2312" w:eastAsia="仿宋_GB2312" w:hAnsi="微软雅黑" w:hint="eastAsia"/>
          <w:color w:val="000000" w:themeColor="text1"/>
          <w:sz w:val="32"/>
          <w:szCs w:val="32"/>
        </w:rPr>
        <w:t>版</w:t>
      </w:r>
      <w:r>
        <w:rPr>
          <w:rFonts w:ascii="仿宋_GB2312" w:eastAsia="仿宋_GB2312" w:hAnsi="微软雅黑" w:hint="eastAsia"/>
          <w:color w:val="000000" w:themeColor="text1"/>
          <w:sz w:val="32"/>
          <w:szCs w:val="32"/>
        </w:rPr>
        <w:t>）</w:t>
      </w:r>
      <w:r>
        <w:rPr>
          <w:rFonts w:ascii="仿宋_GB2312" w:eastAsia="仿宋_GB2312" w:hAnsi="微软雅黑" w:hint="eastAsia"/>
          <w:color w:val="000000" w:themeColor="text1"/>
          <w:sz w:val="32"/>
          <w:szCs w:val="32"/>
        </w:rPr>
        <w:br w:type="page"/>
      </w:r>
    </w:p>
    <w:p w:rsidR="00D07E30" w:rsidRDefault="00D07E30">
      <w:pPr>
        <w:widowControl w:val="0"/>
        <w:spacing w:line="640" w:lineRule="exact"/>
        <w:jc w:val="center"/>
        <w:rPr>
          <w:rFonts w:ascii="方正小标宋简体" w:eastAsia="方正小标宋简体" w:hAnsi="方正小标宋简体" w:cs="方正小标宋简体"/>
          <w:bCs/>
          <w:sz w:val="44"/>
          <w:szCs w:val="44"/>
        </w:rPr>
      </w:pPr>
    </w:p>
    <w:p w:rsidR="00D07E30" w:rsidRDefault="006F7DAE">
      <w:pPr>
        <w:widowControl w:val="0"/>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省委常委会召开扩大会议</w:t>
      </w:r>
    </w:p>
    <w:p w:rsidR="00D07E30" w:rsidRDefault="006F7DAE">
      <w:pPr>
        <w:widowControl w:val="0"/>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传达学习党的二十届三中全会精神</w:t>
      </w:r>
    </w:p>
    <w:p w:rsidR="00D07E30" w:rsidRDefault="006F7DAE">
      <w:pPr>
        <w:widowControl w:val="0"/>
        <w:spacing w:line="640" w:lineRule="exact"/>
        <w:jc w:val="center"/>
        <w:rPr>
          <w:rFonts w:ascii="方正小标宋简体" w:eastAsia="方正小标宋简体"/>
          <w:color w:val="000000" w:themeColor="text1"/>
          <w:sz w:val="44"/>
          <w:szCs w:val="44"/>
        </w:rPr>
      </w:pPr>
      <w:r>
        <w:rPr>
          <w:rFonts w:ascii="方正小标宋简体" w:eastAsia="方正小标宋简体" w:hAnsi="方正小标宋简体" w:cs="方正小标宋简体" w:hint="eastAsia"/>
          <w:bCs/>
          <w:sz w:val="44"/>
          <w:szCs w:val="44"/>
        </w:rPr>
        <w:t>研究贯彻落实意见</w:t>
      </w:r>
    </w:p>
    <w:p w:rsidR="00D07E30" w:rsidRDefault="00D07E30">
      <w:pPr>
        <w:widowControl w:val="0"/>
        <w:ind w:firstLineChars="200" w:firstLine="640"/>
        <w:rPr>
          <w:rFonts w:ascii="仿宋_GB2312" w:eastAsia="仿宋_GB2312" w:hAnsi="微软雅黑"/>
          <w:color w:val="000000" w:themeColor="text1"/>
          <w:sz w:val="32"/>
          <w:szCs w:val="32"/>
        </w:rPr>
      </w:pPr>
    </w:p>
    <w:p w:rsidR="00D07E30" w:rsidRDefault="006F7DAE">
      <w:pPr>
        <w:pStyle w:val="textalign-justify"/>
        <w:widowControl w:val="0"/>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7</w:t>
      </w:r>
      <w:r>
        <w:rPr>
          <w:rFonts w:ascii="仿宋_GB2312" w:eastAsia="仿宋_GB2312" w:hAnsi="微软雅黑" w:hint="eastAsia"/>
          <w:color w:val="000000" w:themeColor="text1"/>
          <w:sz w:val="32"/>
          <w:szCs w:val="32"/>
        </w:rPr>
        <w:t>月</w:t>
      </w:r>
      <w:r>
        <w:rPr>
          <w:rFonts w:ascii="仿宋_GB2312" w:eastAsia="仿宋_GB2312" w:hAnsi="微软雅黑" w:hint="eastAsia"/>
          <w:color w:val="000000" w:themeColor="text1"/>
          <w:sz w:val="32"/>
          <w:szCs w:val="32"/>
        </w:rPr>
        <w:t>19</w:t>
      </w:r>
      <w:r>
        <w:rPr>
          <w:rFonts w:ascii="仿宋_GB2312" w:eastAsia="仿宋_GB2312" w:hAnsi="微软雅黑" w:hint="eastAsia"/>
          <w:color w:val="000000" w:themeColor="text1"/>
          <w:sz w:val="32"/>
          <w:szCs w:val="32"/>
        </w:rPr>
        <w:t>日上午，省委常委会召开扩大会议，传达学习党的二十届三中全会精神，研究贯彻落实意见。</w:t>
      </w:r>
    </w:p>
    <w:p w:rsidR="00D07E30" w:rsidRDefault="006F7DAE">
      <w:pPr>
        <w:pStyle w:val="textalign-justify"/>
        <w:widowControl w:val="0"/>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省委书记林武主持会议并讲话。</w:t>
      </w:r>
    </w:p>
    <w:p w:rsidR="00D07E30" w:rsidRDefault="006F7DAE">
      <w:pPr>
        <w:pStyle w:val="textalign-justify"/>
        <w:widowControl w:val="0"/>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会议认为，党的二十届三中全会，是在以中国式现代化全面推进强国建设、民族复兴伟业的关键时期召开的一次十分重要的会议。全会的举行，彰显了以习近平同志为核心的党中央将改革进行到底的坚强决心和强烈使命担当，是对新时代新征程举什么旗、走什么路的再宣示，对以中国式现代化全面推进强国建设、民族复兴伟业具有重大而深远的意义。全会通过的《决定》，紧紧围绕推进中国式现代化这个主题擘画进一步全面深化改革战略举措，主题鲜明、重点突出、举措务实，是指导新征程上进一步全面深化改革的纲领性文件，必将为中国式现代化提供强大动力和制度保障。</w:t>
      </w:r>
      <w:r>
        <w:rPr>
          <w:rFonts w:ascii="仿宋_GB2312" w:eastAsia="仿宋_GB2312" w:hAnsi="微软雅黑" w:hint="eastAsia"/>
          <w:color w:val="000000" w:themeColor="text1"/>
          <w:sz w:val="32"/>
          <w:szCs w:val="32"/>
        </w:rPr>
        <w:t>习近平总书记所作的工作报告、所作的说明和在全会第二次全体会议上的重要讲话，系统总结了党的二十届二中全会以来党和国家事业取得的重大成就，对贯彻落实全会精神、做好经济社会发展各项工作、统筹发展和安全、加强党的建设等提出明确要求，具有很强的思想性、指导性、针对性，为我们做好工作提供了根本遵循和行动指南。</w:t>
      </w:r>
    </w:p>
    <w:p w:rsidR="00D07E30" w:rsidRDefault="006F7DAE">
      <w:pPr>
        <w:pStyle w:val="textalign-justify"/>
        <w:widowControl w:val="0"/>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lastRenderedPageBreak/>
        <w:t>会议指出，学习好贯彻好党的二十届三中全会精神，是当前和今后一个时期的一项重大政治任务。全省上下要深入学习领会全会精神，深刻认识和把握党和国家事业发展取得的伟大成就，深刻认识和把握进一步全面深化改革的主题、重大原则</w:t>
      </w:r>
      <w:r>
        <w:rPr>
          <w:rFonts w:ascii="仿宋_GB2312" w:eastAsia="仿宋_GB2312" w:hAnsi="微软雅黑" w:hint="eastAsia"/>
          <w:color w:val="000000" w:themeColor="text1"/>
          <w:sz w:val="32"/>
          <w:szCs w:val="32"/>
        </w:rPr>
        <w:t>、重大举措、根本保证，切实把思想和行动统一到全会精神上来。省委常委和省级领导同志要先学一步、学深一层，把学习贯彻全会精神与学习贯彻习近平总书记视察山东重要讲话精神结合起来，发挥示范带动作用，迅速兴起学习宣传贯彻的热潮，以实际行动坚定拥护“两个确立”、坚决做到“两个维护”。</w:t>
      </w:r>
    </w:p>
    <w:p w:rsidR="00D07E30" w:rsidRDefault="006F7DAE">
      <w:pPr>
        <w:pStyle w:val="textalign-justify"/>
        <w:widowControl w:val="0"/>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会议强调，习近平总书记要求山东“在进一步全面深化改革上当好排头兵”。我们要牢记嘱托，全面对标对表全会部署，科学谋划我省进一步全面深化改革工作。要紧扣主题谋划改革，坚定扛牢“走在前、挑大梁”的使命担当，紧紧围绕推进中国式现代化进一步全面深化</w:t>
      </w:r>
      <w:r>
        <w:rPr>
          <w:rFonts w:ascii="仿宋_GB2312" w:eastAsia="仿宋_GB2312" w:hAnsi="微软雅黑" w:hint="eastAsia"/>
          <w:color w:val="000000" w:themeColor="text1"/>
          <w:sz w:val="32"/>
          <w:szCs w:val="32"/>
        </w:rPr>
        <w:t>改革。要突出重点谋划改革，充分发挥经济体制改革的牵引作用，以重点突破带动各领域改革整体推进。要聚焦问题谋划改革，着力解决制约高质量发展的突出矛盾，以改革解难题、促发展。要以人民为中心谋划改革，多推出一些民生所急、民心所向的改革举措，让改革成果更多惠及人民群众。要注重全面系统谋划改革，加强改革举措的协调配套，增强改革整体效能。</w:t>
      </w:r>
    </w:p>
    <w:p w:rsidR="00D07E30" w:rsidRDefault="006F7DAE">
      <w:pPr>
        <w:pStyle w:val="textalign-justify"/>
        <w:widowControl w:val="0"/>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会议指出，要以经济体制改革为牵引，统筹抓好各项改革部署落实。着力推进经济体制改革，不断增强发展新动能、新优势；着力健全民主制度体系和法治体系，持续提升法治</w:t>
      </w:r>
      <w:r>
        <w:rPr>
          <w:rFonts w:ascii="仿宋_GB2312" w:eastAsia="仿宋_GB2312" w:hAnsi="微软雅黑" w:hint="eastAsia"/>
          <w:color w:val="000000" w:themeColor="text1"/>
          <w:sz w:val="32"/>
          <w:szCs w:val="32"/>
        </w:rPr>
        <w:lastRenderedPageBreak/>
        <w:t>建设水平；着力深化文化体制机制</w:t>
      </w:r>
      <w:r>
        <w:rPr>
          <w:rFonts w:ascii="仿宋_GB2312" w:eastAsia="仿宋_GB2312" w:hAnsi="微软雅黑" w:hint="eastAsia"/>
          <w:color w:val="000000" w:themeColor="text1"/>
          <w:sz w:val="32"/>
          <w:szCs w:val="32"/>
        </w:rPr>
        <w:t>改革，切实担负起新时代的文化使命；着力健全保障和改善民生制度体系，让人民群众有更多获得感、幸福感、安全感；着力深化生态文明体制改革，加快经济社会全面绿色转型；着力完善维护国家安全体制机制，努力实现高质量发展和高水平安全良性互动；着力深化党的建设制度改革和党风廉政建设，为进一步全面深化改革提供坚强政治保证。要加强组织领导，强化协调配合，细化工作措施，科学稳妥推进，推动全会精神落地见效。</w:t>
      </w:r>
    </w:p>
    <w:p w:rsidR="00D07E30" w:rsidRDefault="006F7DAE">
      <w:pPr>
        <w:pStyle w:val="textalign-justify"/>
        <w:widowControl w:val="0"/>
        <w:spacing w:before="0" w:beforeAutospacing="0" w:after="0" w:afterAutospacing="0"/>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会议强调，要坚定信心、加压奋进，锚定“走在前、挑大梁”，扎实做好下半年各项工作。要处理好改革、发展、稳定的关系，坚持高质量发</w:t>
      </w:r>
      <w:r>
        <w:rPr>
          <w:rFonts w:ascii="仿宋_GB2312" w:eastAsia="仿宋_GB2312" w:hAnsi="微软雅黑" w:hint="eastAsia"/>
          <w:color w:val="000000" w:themeColor="text1"/>
          <w:sz w:val="32"/>
          <w:szCs w:val="32"/>
        </w:rPr>
        <w:t>展不动摇，坚持以稳为主、积极进取，因地制宜发展新质生产力，着力保障和改善民生，守住守牢安全发展底线，保持经济持续健康发展和社会大局稳定，高标准完成既定目标任务，奋力谱写中国式现代化山东篇章。</w:t>
      </w:r>
    </w:p>
    <w:p w:rsidR="00D07E30" w:rsidRDefault="00D07E30">
      <w:pPr>
        <w:ind w:firstLineChars="200" w:firstLine="640"/>
        <w:rPr>
          <w:rFonts w:ascii="仿宋_GB2312" w:eastAsia="仿宋_GB2312" w:hAnsi="微软雅黑"/>
          <w:color w:val="000000" w:themeColor="text1"/>
          <w:sz w:val="32"/>
          <w:szCs w:val="32"/>
        </w:rPr>
      </w:pPr>
    </w:p>
    <w:p w:rsidR="00D07E30" w:rsidRDefault="006F7DAE">
      <w:pPr>
        <w:ind w:firstLineChars="200" w:firstLine="640"/>
        <w:rPr>
          <w:rFonts w:ascii="方正小标宋简体" w:eastAsia="方正小标宋简体" w:hAnsi="方正小标宋简体" w:cs="方正小标宋简体"/>
          <w:bCs/>
          <w:sz w:val="44"/>
          <w:szCs w:val="44"/>
        </w:rPr>
      </w:pPr>
      <w:r>
        <w:rPr>
          <w:rFonts w:ascii="仿宋_GB2312" w:eastAsia="仿宋_GB2312" w:hAnsi="微软雅黑" w:hint="eastAsia"/>
          <w:color w:val="000000" w:themeColor="text1"/>
          <w:sz w:val="32"/>
          <w:szCs w:val="32"/>
        </w:rPr>
        <w:t>（</w:t>
      </w:r>
      <w:r>
        <w:rPr>
          <w:rFonts w:ascii="仿宋_GB2312" w:eastAsia="仿宋_GB2312" w:hAnsi="微软雅黑" w:hint="eastAsia"/>
          <w:color w:val="000000" w:themeColor="text1"/>
          <w:sz w:val="32"/>
          <w:szCs w:val="32"/>
        </w:rPr>
        <w:t>新华社延安</w:t>
      </w:r>
      <w:r>
        <w:rPr>
          <w:rFonts w:ascii="仿宋_GB2312" w:eastAsia="仿宋_GB2312" w:hAnsi="微软雅黑" w:hint="eastAsia"/>
          <w:color w:val="000000" w:themeColor="text1"/>
          <w:sz w:val="32"/>
          <w:szCs w:val="32"/>
        </w:rPr>
        <w:t>6</w:t>
      </w:r>
      <w:r>
        <w:rPr>
          <w:rFonts w:ascii="仿宋_GB2312" w:eastAsia="仿宋_GB2312" w:hAnsi="微软雅黑" w:hint="eastAsia"/>
          <w:color w:val="000000" w:themeColor="text1"/>
          <w:sz w:val="32"/>
          <w:szCs w:val="32"/>
        </w:rPr>
        <w:t>月</w:t>
      </w:r>
      <w:r>
        <w:rPr>
          <w:rFonts w:ascii="仿宋_GB2312" w:eastAsia="仿宋_GB2312" w:hAnsi="微软雅黑" w:hint="eastAsia"/>
          <w:color w:val="000000" w:themeColor="text1"/>
          <w:sz w:val="32"/>
          <w:szCs w:val="32"/>
        </w:rPr>
        <w:t>19</w:t>
      </w:r>
      <w:r>
        <w:rPr>
          <w:rFonts w:ascii="仿宋_GB2312" w:eastAsia="仿宋_GB2312" w:hAnsi="微软雅黑" w:hint="eastAsia"/>
          <w:color w:val="000000" w:themeColor="text1"/>
          <w:sz w:val="32"/>
          <w:szCs w:val="32"/>
        </w:rPr>
        <w:t>日电</w:t>
      </w:r>
      <w:r>
        <w:rPr>
          <w:rFonts w:ascii="仿宋_GB2312" w:eastAsia="仿宋_GB2312" w:hAnsi="微软雅黑" w:hint="eastAsia"/>
          <w:color w:val="000000" w:themeColor="text1"/>
          <w:sz w:val="32"/>
          <w:szCs w:val="32"/>
        </w:rPr>
        <w:t>）</w:t>
      </w:r>
    </w:p>
    <w:p w:rsidR="00D07E30" w:rsidRDefault="00D07E30">
      <w:pPr>
        <w:pStyle w:val="2"/>
      </w:pPr>
    </w:p>
    <w:p w:rsidR="00D07E30" w:rsidRDefault="006F7DAE">
      <w:r>
        <w:rPr>
          <w:rFonts w:hint="eastAsia"/>
        </w:rPr>
        <w:br w:type="page"/>
      </w:r>
    </w:p>
    <w:p w:rsidR="00D07E30" w:rsidRDefault="00D07E30">
      <w:pPr>
        <w:widowControl w:val="0"/>
        <w:spacing w:line="640" w:lineRule="exact"/>
        <w:jc w:val="center"/>
        <w:rPr>
          <w:rFonts w:ascii="方正小标宋简体" w:eastAsia="方正小标宋简体" w:hAnsi="方正小标宋简体" w:cs="方正小标宋简体"/>
          <w:bCs/>
          <w:sz w:val="44"/>
          <w:szCs w:val="44"/>
        </w:rPr>
      </w:pPr>
    </w:p>
    <w:p w:rsidR="00D07E30" w:rsidRDefault="006F7DAE">
      <w:pPr>
        <w:widowControl w:val="0"/>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在进一步全面深化改革上当好排头兵</w:t>
      </w:r>
    </w:p>
    <w:p w:rsidR="00D07E30" w:rsidRDefault="006F7DAE">
      <w:pPr>
        <w:widowControl w:val="0"/>
        <w:spacing w:line="640" w:lineRule="exact"/>
        <w:jc w:val="center"/>
        <w:rPr>
          <w:rFonts w:ascii="仿宋_GB2312" w:eastAsia="仿宋_GB2312" w:hAnsi="微软雅黑" w:cs="宋体"/>
          <w:color w:val="000000" w:themeColor="text1"/>
          <w:kern w:val="0"/>
          <w:sz w:val="32"/>
          <w:szCs w:val="32"/>
        </w:rPr>
      </w:pPr>
      <w:r>
        <w:rPr>
          <w:rFonts w:ascii="楷体_GB2312" w:eastAsia="楷体_GB2312" w:hAnsi="楷体_GB2312" w:cs="楷体_GB2312" w:hint="eastAsia"/>
          <w:bCs/>
          <w:sz w:val="32"/>
          <w:szCs w:val="32"/>
        </w:rPr>
        <w:t>林</w:t>
      </w:r>
      <w:r>
        <w:rPr>
          <w:rFonts w:ascii="楷体_GB2312" w:eastAsia="楷体_GB2312" w:hAnsi="楷体_GB2312" w:cs="楷体_GB2312" w:hint="eastAsia"/>
          <w:bCs/>
          <w:sz w:val="32"/>
          <w:szCs w:val="32"/>
        </w:rPr>
        <w:t xml:space="preserve">  </w:t>
      </w:r>
      <w:r>
        <w:rPr>
          <w:rFonts w:ascii="楷体_GB2312" w:eastAsia="楷体_GB2312" w:hAnsi="楷体_GB2312" w:cs="楷体_GB2312" w:hint="eastAsia"/>
          <w:bCs/>
          <w:sz w:val="32"/>
          <w:szCs w:val="32"/>
        </w:rPr>
        <w:t>武</w:t>
      </w:r>
    </w:p>
    <w:p w:rsidR="00D07E30" w:rsidRDefault="006F7DAE">
      <w:pPr>
        <w:pStyle w:val="a6"/>
        <w:shd w:val="clear" w:color="auto" w:fill="FFFFFF"/>
        <w:spacing w:before="0" w:beforeAutospacing="0" w:after="0" w:afterAutospacing="0"/>
        <w:ind w:firstLineChars="200" w:firstLine="640"/>
        <w:jc w:val="both"/>
        <w:rPr>
          <w:rFonts w:ascii="仿宋_GB2312" w:eastAsia="仿宋_GB2312" w:hAnsi="微软雅黑" w:cs="宋体"/>
          <w:color w:val="000000" w:themeColor="text1"/>
          <w:sz w:val="32"/>
          <w:szCs w:val="32"/>
        </w:rPr>
      </w:pPr>
      <w:r>
        <w:rPr>
          <w:rFonts w:ascii="仿宋_GB2312" w:eastAsia="仿宋_GB2312" w:hAnsi="微软雅黑" w:cs="宋体" w:hint="eastAsia"/>
          <w:color w:val="000000" w:themeColor="text1"/>
          <w:sz w:val="32"/>
          <w:szCs w:val="32"/>
        </w:rPr>
        <w:t>在以中国式现代化全面推进强国建设、民族复兴伟业的关键时期，党中央召开党的二十届三中全会，对进一步全面深化改革、推进中国式现代化作出系统部署，充分彰显了以习近平同志为核心的党中央伟大的历史主动精神、巨大的政治勇气和强烈的责任担当，意义重大、影响深远。山东是我国重要的工业基地和北方地区经济发展的战略支点，习近平总书记明确要求我们“在进一步全面深化改革上当好排头兵”。我们一定深入学习贯彻党的二十届三中全会精神，以奋发进取的精神状态、敢为人先的责任担当，在进一步全面深化改革上勇争先，以实际行动坚定拥护“两个确立”、</w:t>
      </w:r>
      <w:r>
        <w:rPr>
          <w:rFonts w:ascii="仿宋_GB2312" w:eastAsia="仿宋_GB2312" w:hAnsi="微软雅黑" w:cs="宋体" w:hint="eastAsia"/>
          <w:color w:val="000000" w:themeColor="text1"/>
          <w:sz w:val="32"/>
          <w:szCs w:val="32"/>
        </w:rPr>
        <w:t>坚决做到“两个维护”。</w:t>
      </w:r>
    </w:p>
    <w:p w:rsidR="00D07E30" w:rsidRDefault="006F7DAE">
      <w:pPr>
        <w:pStyle w:val="a6"/>
        <w:shd w:val="clear" w:color="auto" w:fill="FFFFFF"/>
        <w:spacing w:before="0" w:beforeAutospacing="0" w:after="0" w:afterAutospacing="0"/>
        <w:ind w:firstLineChars="200" w:firstLine="672"/>
        <w:jc w:val="both"/>
        <w:rPr>
          <w:rFonts w:ascii="黑体" w:eastAsia="黑体" w:hAnsi="黑体" w:cs="黑体"/>
          <w:bCs/>
          <w:spacing w:val="8"/>
          <w:sz w:val="32"/>
          <w:szCs w:val="32"/>
        </w:rPr>
      </w:pPr>
      <w:r>
        <w:rPr>
          <w:rStyle w:val="a7"/>
          <w:rFonts w:ascii="黑体" w:eastAsia="黑体" w:hAnsi="黑体" w:cs="黑体" w:hint="eastAsia"/>
          <w:b w:val="0"/>
          <w:bCs/>
          <w:spacing w:val="8"/>
          <w:sz w:val="32"/>
          <w:szCs w:val="32"/>
          <w:shd w:val="clear" w:color="auto" w:fill="FFFFFF"/>
        </w:rPr>
        <w:t>一、</w:t>
      </w:r>
      <w:r>
        <w:rPr>
          <w:rStyle w:val="a7"/>
          <w:rFonts w:ascii="黑体" w:eastAsia="黑体" w:hAnsi="黑体" w:cs="黑体" w:hint="eastAsia"/>
          <w:b w:val="0"/>
          <w:bCs/>
          <w:spacing w:val="8"/>
          <w:sz w:val="32"/>
          <w:szCs w:val="32"/>
          <w:shd w:val="clear" w:color="auto" w:fill="FFFFFF"/>
        </w:rPr>
        <w:t>坚持用党的二十届三中全会精神统一思想和行动</w:t>
      </w:r>
    </w:p>
    <w:p w:rsidR="00D07E30" w:rsidRDefault="006F7DAE">
      <w:pPr>
        <w:pStyle w:val="a6"/>
        <w:shd w:val="clear" w:color="auto" w:fill="FFFFFF"/>
        <w:spacing w:before="0" w:beforeAutospacing="0" w:after="0" w:afterAutospacing="0"/>
        <w:ind w:firstLineChars="200" w:firstLine="640"/>
        <w:jc w:val="both"/>
        <w:rPr>
          <w:rFonts w:ascii="仿宋_GB2312" w:eastAsia="仿宋_GB2312" w:hAnsi="微软雅黑" w:cs="宋体"/>
          <w:color w:val="000000" w:themeColor="text1"/>
          <w:sz w:val="32"/>
          <w:szCs w:val="32"/>
        </w:rPr>
      </w:pPr>
      <w:r>
        <w:rPr>
          <w:rFonts w:ascii="仿宋_GB2312" w:eastAsia="仿宋_GB2312" w:hAnsi="微软雅黑" w:cs="宋体" w:hint="eastAsia"/>
          <w:color w:val="000000" w:themeColor="text1"/>
          <w:sz w:val="32"/>
          <w:szCs w:val="32"/>
        </w:rPr>
        <w:t>党的二十届三中全会审议通过的《中共中央关于进一步全面深化改革、推进中国式现代化的决定》，深刻阐明了进一步全面深化改革、推进中国式现代化的重大意义，明确了进一步全面深化改革的指导思想、总目标、重大原则、重大举措、根本保证，是新征程上进一步全面深化改革的宣言书和动员令，是一部闪耀着真理光芒的纲领性文件，必将凝聚起全党全国“将改革进行到底”的坚定信念和磅礴力量。我们将把学习贯彻党的二十届三中全会精神作为当前和今后一个时期的一项重大政治任务，深入学习领会，广泛宣传宣</w:t>
      </w:r>
      <w:r>
        <w:rPr>
          <w:rFonts w:ascii="仿宋_GB2312" w:eastAsia="仿宋_GB2312" w:hAnsi="微软雅黑" w:cs="宋体" w:hint="eastAsia"/>
          <w:color w:val="000000" w:themeColor="text1"/>
          <w:sz w:val="32"/>
          <w:szCs w:val="32"/>
        </w:rPr>
        <w:lastRenderedPageBreak/>
        <w:t>讲，加强研究阐释，切实用以武装头脑、指导实践、推动</w:t>
      </w:r>
      <w:r>
        <w:rPr>
          <w:rFonts w:ascii="仿宋_GB2312" w:eastAsia="仿宋_GB2312" w:hAnsi="微软雅黑" w:cs="宋体" w:hint="eastAsia"/>
          <w:color w:val="000000" w:themeColor="text1"/>
          <w:sz w:val="32"/>
          <w:szCs w:val="32"/>
        </w:rPr>
        <w:t>工作。</w:t>
      </w:r>
    </w:p>
    <w:p w:rsidR="00D07E30" w:rsidRDefault="006F7DAE">
      <w:pPr>
        <w:pStyle w:val="a6"/>
        <w:shd w:val="clear" w:color="auto" w:fill="FFFFFF"/>
        <w:spacing w:before="0" w:beforeAutospacing="0" w:after="0" w:afterAutospacing="0"/>
        <w:ind w:firstLineChars="200" w:firstLine="643"/>
        <w:jc w:val="both"/>
        <w:rPr>
          <w:rFonts w:ascii="仿宋_GB2312" w:eastAsia="仿宋_GB2312" w:hAnsi="微软雅黑" w:cs="宋体"/>
          <w:color w:val="000000" w:themeColor="text1"/>
          <w:sz w:val="32"/>
          <w:szCs w:val="32"/>
        </w:rPr>
      </w:pPr>
      <w:r>
        <w:rPr>
          <w:rFonts w:ascii="仿宋_GB2312" w:eastAsia="仿宋_GB2312" w:hAnsi="微软雅黑" w:cs="宋体" w:hint="eastAsia"/>
          <w:b/>
          <w:bCs/>
          <w:color w:val="000000" w:themeColor="text1"/>
          <w:sz w:val="32"/>
          <w:szCs w:val="32"/>
        </w:rPr>
        <w:t>深刻领会和把握习近平总书记关于全面深化改革的新思想新观点新论断。</w:t>
      </w:r>
      <w:r>
        <w:rPr>
          <w:rFonts w:ascii="仿宋_GB2312" w:eastAsia="仿宋_GB2312" w:hAnsi="微软雅黑" w:cs="宋体" w:hint="eastAsia"/>
          <w:color w:val="000000" w:themeColor="text1"/>
          <w:sz w:val="32"/>
          <w:szCs w:val="32"/>
        </w:rPr>
        <w:t>党的十八大以来，习近平总书记亲自领导、亲自部署、亲自推动全面深化改革工作，创造性提出一系列新思想、新观点、新论断，科学回答了在新时代举什么旗、走什么路，为什么要全面深化改革、怎样全面深化改革等重大理论和实践问题，开创了以改革开放推动党和国家各项事业取得历史性成就、发生历史性变革的新局面。党的二十届三中全会从全局和战略高度，科学总结历史经验，精准把握改革规律，对进一步全面深化改革作出顶层设计，明确了改革的战略重点、方向路径，体现了习近平总书记关于全面深化改革的最新理论成果，标志着我们党对全面深化改革的认识达到</w:t>
      </w:r>
      <w:r>
        <w:rPr>
          <w:rFonts w:ascii="仿宋_GB2312" w:eastAsia="仿宋_GB2312" w:hAnsi="微软雅黑" w:cs="宋体" w:hint="eastAsia"/>
          <w:color w:val="000000" w:themeColor="text1"/>
          <w:sz w:val="32"/>
          <w:szCs w:val="32"/>
        </w:rPr>
        <w:t>了新高度。实践证明，习近平总书记关于全面深化改革的一系列新思想、新观点、新论断，内涵丰富、系统完整、逻辑严密，具有强大的真理魅力和实践伟力，为进一步全面深化改革提供了强大思想武器。我们要学深悟透习近平总书记关于全面深化改革的重要论述，自觉用以指导改革实践，切实把真理力量转化为强国建设的实践伟力。</w:t>
      </w:r>
    </w:p>
    <w:p w:rsidR="00D07E30" w:rsidRDefault="006F7DAE">
      <w:pPr>
        <w:pStyle w:val="a6"/>
        <w:shd w:val="clear" w:color="auto" w:fill="FFFFFF"/>
        <w:spacing w:before="0" w:beforeAutospacing="0" w:after="0" w:afterAutospacing="0"/>
        <w:ind w:firstLineChars="200" w:firstLine="643"/>
        <w:jc w:val="both"/>
        <w:rPr>
          <w:rFonts w:ascii="仿宋_GB2312" w:eastAsia="仿宋_GB2312" w:hAnsi="微软雅黑" w:cs="宋体"/>
          <w:color w:val="000000" w:themeColor="text1"/>
          <w:sz w:val="32"/>
          <w:szCs w:val="32"/>
        </w:rPr>
      </w:pPr>
      <w:r>
        <w:rPr>
          <w:rFonts w:ascii="仿宋_GB2312" w:eastAsia="仿宋_GB2312" w:hAnsi="微软雅黑" w:cs="宋体" w:hint="eastAsia"/>
          <w:b/>
          <w:bCs/>
          <w:color w:val="000000" w:themeColor="text1"/>
          <w:sz w:val="32"/>
          <w:szCs w:val="32"/>
        </w:rPr>
        <w:t>深刻领会和把握推进中国式现代化这一鲜明主题。</w:t>
      </w:r>
      <w:r>
        <w:rPr>
          <w:rFonts w:ascii="仿宋_GB2312" w:eastAsia="仿宋_GB2312" w:hAnsi="微软雅黑" w:cs="宋体" w:hint="eastAsia"/>
          <w:color w:val="000000" w:themeColor="text1"/>
          <w:sz w:val="32"/>
          <w:szCs w:val="32"/>
        </w:rPr>
        <w:t>进一步全面深化改革，紧扣推进中国式现代化这个主题，充分体现了党中央继续完善和发展中国特色社会主义制度、推进国家治理体系和治理能力现代化的历史主动，彰显了以进一步全面深化改</w:t>
      </w:r>
      <w:r>
        <w:rPr>
          <w:rFonts w:ascii="仿宋_GB2312" w:eastAsia="仿宋_GB2312" w:hAnsi="微软雅黑" w:cs="宋体" w:hint="eastAsia"/>
          <w:color w:val="000000" w:themeColor="text1"/>
          <w:sz w:val="32"/>
          <w:szCs w:val="32"/>
        </w:rPr>
        <w:t>革开辟中国式现代化广阔前景的坚强决心。历史</w:t>
      </w:r>
      <w:r>
        <w:rPr>
          <w:rFonts w:ascii="仿宋_GB2312" w:eastAsia="仿宋_GB2312" w:hAnsi="微软雅黑" w:cs="宋体" w:hint="eastAsia"/>
          <w:color w:val="000000" w:themeColor="text1"/>
          <w:sz w:val="32"/>
          <w:szCs w:val="32"/>
        </w:rPr>
        <w:lastRenderedPageBreak/>
        <w:t>和现实启示我们，改革开放是党和人民事业大踏步赶上时代的重要法宝，中国式现代化是强国建设、民族复兴的唯一正确道路。紧紧围绕推进中国式现代化进一步全面深化改革，才能更好解决发展中的问题、应对前进道路上的风险挑战。新征程上，必须自觉把改革摆在更加突出位置，紧扣推进中国式现代化这个主题进行谋划部署，坚决破除妨碍推进中国式现代化的思想观念和体制机制弊端，为中国式现代化提供强大动力和制度保障。</w:t>
      </w:r>
    </w:p>
    <w:p w:rsidR="00D07E30" w:rsidRDefault="006F7DAE">
      <w:pPr>
        <w:pStyle w:val="a6"/>
        <w:shd w:val="clear" w:color="auto" w:fill="FFFFFF"/>
        <w:spacing w:before="0" w:beforeAutospacing="0" w:after="0" w:afterAutospacing="0"/>
        <w:ind w:firstLineChars="200" w:firstLine="643"/>
        <w:jc w:val="both"/>
        <w:rPr>
          <w:rFonts w:ascii="仿宋_GB2312" w:eastAsia="仿宋_GB2312" w:hAnsi="微软雅黑" w:cs="宋体"/>
          <w:color w:val="000000" w:themeColor="text1"/>
          <w:sz w:val="32"/>
          <w:szCs w:val="32"/>
        </w:rPr>
      </w:pPr>
      <w:r>
        <w:rPr>
          <w:rFonts w:ascii="仿宋_GB2312" w:eastAsia="仿宋_GB2312" w:hAnsi="微软雅黑" w:cs="宋体" w:hint="eastAsia"/>
          <w:b/>
          <w:bCs/>
          <w:color w:val="000000" w:themeColor="text1"/>
          <w:sz w:val="32"/>
          <w:szCs w:val="32"/>
        </w:rPr>
        <w:t>深刻领会和把握进一步全面深化改革的总目标和重大原则。</w:t>
      </w:r>
      <w:r>
        <w:rPr>
          <w:rFonts w:ascii="仿宋_GB2312" w:eastAsia="仿宋_GB2312" w:hAnsi="微软雅黑" w:cs="宋体" w:hint="eastAsia"/>
          <w:color w:val="000000" w:themeColor="text1"/>
          <w:sz w:val="32"/>
          <w:szCs w:val="32"/>
        </w:rPr>
        <w:t>党的二十届三中全会站在新的历史起</w:t>
      </w:r>
      <w:r>
        <w:rPr>
          <w:rFonts w:ascii="仿宋_GB2312" w:eastAsia="仿宋_GB2312" w:hAnsi="微软雅黑" w:cs="宋体" w:hint="eastAsia"/>
          <w:color w:val="000000" w:themeColor="text1"/>
          <w:sz w:val="32"/>
          <w:szCs w:val="32"/>
        </w:rPr>
        <w:t>点上，明确了进一步全面深化改革的总目标，既同党的十八届三中全会提出的全面深化改革总目标一脉相承，又同党的二十大作出的战略部署相衔接，为进一步全面深化改革明确了目标导向，具有很强的战略性、纲领性，必将为各级提供有力指导。提出的“六个坚持”重大原则，集中体现了习近平总书记关于全面深化改革重要论述的核心要义，是对改革开放以来特别是新时代全面深化改革宝贵经验的科学总结，为进一步全面深化改革提供了重要遵循。具体工作中，必须完整理解把握目标要求和重大原则，结合实际细化落实举措，站稳政治立场，把牢价值取向，坚持守正创新，</w:t>
      </w:r>
      <w:r>
        <w:rPr>
          <w:rFonts w:ascii="仿宋_GB2312" w:eastAsia="仿宋_GB2312" w:hAnsi="微软雅黑" w:cs="宋体" w:hint="eastAsia"/>
          <w:color w:val="000000" w:themeColor="text1"/>
          <w:sz w:val="32"/>
          <w:szCs w:val="32"/>
        </w:rPr>
        <w:t>加强制度建设，注重依法推进，强化系统观念，确保改革始终沿着正确方向前进。</w:t>
      </w:r>
    </w:p>
    <w:p w:rsidR="00D07E30" w:rsidRDefault="006F7DAE">
      <w:pPr>
        <w:pStyle w:val="a6"/>
        <w:shd w:val="clear" w:color="auto" w:fill="FFFFFF"/>
        <w:spacing w:before="0" w:beforeAutospacing="0" w:after="0" w:afterAutospacing="0"/>
        <w:ind w:firstLineChars="200" w:firstLine="643"/>
        <w:jc w:val="both"/>
        <w:rPr>
          <w:rFonts w:ascii="仿宋_GB2312" w:eastAsia="仿宋_GB2312" w:hAnsi="微软雅黑" w:cs="宋体"/>
          <w:b/>
          <w:bCs/>
          <w:color w:val="000000" w:themeColor="text1"/>
          <w:sz w:val="32"/>
          <w:szCs w:val="32"/>
        </w:rPr>
      </w:pPr>
      <w:r>
        <w:rPr>
          <w:rFonts w:ascii="仿宋_GB2312" w:eastAsia="仿宋_GB2312" w:hAnsi="微软雅黑" w:cs="宋体" w:hint="eastAsia"/>
          <w:b/>
          <w:bCs/>
          <w:color w:val="000000" w:themeColor="text1"/>
          <w:sz w:val="32"/>
          <w:szCs w:val="32"/>
        </w:rPr>
        <w:t>深刻领会和把握进一步全面深化改革的重大任务举措。</w:t>
      </w:r>
    </w:p>
    <w:p w:rsidR="00D07E30" w:rsidRDefault="006F7DAE">
      <w:pPr>
        <w:pStyle w:val="a6"/>
        <w:shd w:val="clear" w:color="auto" w:fill="FFFFFF"/>
        <w:spacing w:before="0" w:beforeAutospacing="0" w:after="0" w:afterAutospacing="0"/>
        <w:jc w:val="both"/>
        <w:rPr>
          <w:rFonts w:ascii="仿宋_GB2312" w:eastAsia="仿宋_GB2312" w:hAnsi="微软雅黑" w:cs="宋体"/>
          <w:color w:val="000000" w:themeColor="text1"/>
          <w:sz w:val="32"/>
          <w:szCs w:val="32"/>
        </w:rPr>
      </w:pPr>
      <w:r>
        <w:rPr>
          <w:rFonts w:ascii="仿宋_GB2312" w:eastAsia="仿宋_GB2312" w:hAnsi="微软雅黑" w:cs="宋体" w:hint="eastAsia"/>
          <w:color w:val="000000" w:themeColor="text1"/>
          <w:sz w:val="32"/>
          <w:szCs w:val="32"/>
        </w:rPr>
        <w:t>党的二十届三中全会提出了各领域改革的重点任务和重大举措，全面系统、精准有力，既与新时代以来各项改革部署</w:t>
      </w:r>
      <w:r>
        <w:rPr>
          <w:rFonts w:ascii="仿宋_GB2312" w:eastAsia="仿宋_GB2312" w:hAnsi="微软雅黑" w:cs="宋体" w:hint="eastAsia"/>
          <w:color w:val="000000" w:themeColor="text1"/>
          <w:sz w:val="32"/>
          <w:szCs w:val="32"/>
        </w:rPr>
        <w:lastRenderedPageBreak/>
        <w:t>有机衔接，又结合新的形势、推出创新举措；既坚持以经济体制改革为牵引，又注重各领域改革联动和集成；既自上而下作出制度设计，又充分吸收基层探索的有益经验，必将为各项事业发展注入新的动力。对地方来讲，必须自觉同党中央改革部署对标对表，从全局谋划一域、以一域服务全局，找准切入点、下好先手棋，使</w:t>
      </w:r>
      <w:r>
        <w:rPr>
          <w:rFonts w:ascii="仿宋_GB2312" w:eastAsia="仿宋_GB2312" w:hAnsi="微软雅黑" w:cs="宋体" w:hint="eastAsia"/>
          <w:color w:val="000000" w:themeColor="text1"/>
          <w:sz w:val="32"/>
          <w:szCs w:val="32"/>
        </w:rPr>
        <w:t>地方改革更好融入国家改革发展大局，为推进中国式现代化贡献更多力量。</w:t>
      </w:r>
    </w:p>
    <w:p w:rsidR="00D07E30" w:rsidRDefault="006F7DAE">
      <w:pPr>
        <w:pStyle w:val="a6"/>
        <w:shd w:val="clear" w:color="auto" w:fill="FFFFFF"/>
        <w:spacing w:before="0" w:beforeAutospacing="0" w:after="0" w:afterAutospacing="0"/>
        <w:ind w:firstLineChars="200" w:firstLine="672"/>
        <w:jc w:val="both"/>
        <w:rPr>
          <w:rStyle w:val="a7"/>
          <w:rFonts w:ascii="黑体" w:eastAsia="黑体" w:hAnsi="黑体" w:cs="黑体"/>
          <w:b w:val="0"/>
          <w:bCs/>
          <w:spacing w:val="8"/>
          <w:sz w:val="32"/>
          <w:szCs w:val="32"/>
          <w:shd w:val="clear" w:color="auto" w:fill="FFFFFF"/>
        </w:rPr>
      </w:pPr>
      <w:r>
        <w:rPr>
          <w:rStyle w:val="a7"/>
          <w:rFonts w:ascii="黑体" w:eastAsia="黑体" w:hAnsi="黑体" w:cs="黑体" w:hint="eastAsia"/>
          <w:b w:val="0"/>
          <w:bCs/>
          <w:spacing w:val="8"/>
          <w:sz w:val="32"/>
          <w:szCs w:val="32"/>
          <w:shd w:val="clear" w:color="auto" w:fill="FFFFFF"/>
        </w:rPr>
        <w:t>二、</w:t>
      </w:r>
      <w:r>
        <w:rPr>
          <w:rStyle w:val="a7"/>
          <w:rFonts w:ascii="黑体" w:eastAsia="黑体" w:hAnsi="黑体" w:cs="黑体" w:hint="eastAsia"/>
          <w:b w:val="0"/>
          <w:bCs/>
          <w:spacing w:val="8"/>
          <w:sz w:val="32"/>
          <w:szCs w:val="32"/>
          <w:shd w:val="clear" w:color="auto" w:fill="FFFFFF"/>
        </w:rPr>
        <w:t>坚定不移扛牢在进一步全面深化改革上当好排头兵的使命担当</w:t>
      </w:r>
    </w:p>
    <w:p w:rsidR="00D07E30" w:rsidRDefault="006F7DAE">
      <w:pPr>
        <w:pStyle w:val="a6"/>
        <w:shd w:val="clear" w:color="auto" w:fill="FFFFFF"/>
        <w:spacing w:before="0" w:beforeAutospacing="0" w:after="0" w:afterAutospacing="0"/>
        <w:ind w:firstLineChars="200" w:firstLine="640"/>
        <w:jc w:val="both"/>
        <w:rPr>
          <w:rFonts w:ascii="仿宋_GB2312" w:eastAsia="仿宋_GB2312" w:hAnsi="微软雅黑" w:cs="宋体"/>
          <w:color w:val="000000" w:themeColor="text1"/>
          <w:sz w:val="32"/>
          <w:szCs w:val="32"/>
        </w:rPr>
      </w:pPr>
      <w:r>
        <w:rPr>
          <w:rFonts w:ascii="仿宋_GB2312" w:eastAsia="仿宋_GB2312" w:hAnsi="微软雅黑" w:cs="宋体" w:hint="eastAsia"/>
          <w:color w:val="000000" w:themeColor="text1"/>
          <w:sz w:val="32"/>
          <w:szCs w:val="32"/>
        </w:rPr>
        <w:t>习近平总书记对山东改革发展寄予厚望，每到改革的关键节点都为山东把脉定向、指路引航。党的二十届三中全会召开前夕，习近平总书记在山东主持召开企业和专家座谈会，深刻阐述了进一步全面深化改革的一系列重大理论和实践问题，并要求山东“在进一步全面深化改革上当好排头兵”，为山东纵深推进改革提供了科学指引、注入了强大动力。可以说，当好全面深化改革排头兵，既承载着习近平总书记的厚望重托，也是新时代社会主义现代化强省建设的内在要求。我们有基础有能力，也必须在进一步全面深化改革上当好排头兵。</w:t>
      </w:r>
    </w:p>
    <w:p w:rsidR="00D07E30" w:rsidRDefault="006F7DAE">
      <w:pPr>
        <w:pStyle w:val="a6"/>
        <w:shd w:val="clear" w:color="auto" w:fill="FFFFFF"/>
        <w:spacing w:before="0" w:beforeAutospacing="0" w:after="0" w:afterAutospacing="0"/>
        <w:ind w:firstLineChars="200" w:firstLine="643"/>
        <w:jc w:val="both"/>
        <w:rPr>
          <w:rFonts w:ascii="仿宋_GB2312" w:eastAsia="仿宋_GB2312" w:hAnsi="微软雅黑" w:cs="宋体"/>
          <w:color w:val="000000" w:themeColor="text1"/>
          <w:sz w:val="32"/>
          <w:szCs w:val="32"/>
        </w:rPr>
      </w:pPr>
      <w:r>
        <w:rPr>
          <w:rFonts w:ascii="仿宋_GB2312" w:eastAsia="仿宋_GB2312" w:hAnsi="微软雅黑" w:cs="宋体" w:hint="eastAsia"/>
          <w:b/>
          <w:bCs/>
          <w:color w:val="000000" w:themeColor="text1"/>
          <w:sz w:val="32"/>
          <w:szCs w:val="32"/>
        </w:rPr>
        <w:t>从历史维度看，山东自古就有敢闯新路的</w:t>
      </w:r>
      <w:r>
        <w:rPr>
          <w:rFonts w:ascii="仿宋_GB2312" w:eastAsia="仿宋_GB2312" w:hAnsi="微软雅黑" w:cs="宋体" w:hint="eastAsia"/>
          <w:b/>
          <w:bCs/>
          <w:color w:val="000000" w:themeColor="text1"/>
          <w:sz w:val="32"/>
          <w:szCs w:val="32"/>
        </w:rPr>
        <w:t>传统。</w:t>
      </w:r>
      <w:r>
        <w:rPr>
          <w:rFonts w:ascii="仿宋_GB2312" w:eastAsia="仿宋_GB2312" w:hAnsi="微软雅黑" w:cs="宋体" w:hint="eastAsia"/>
          <w:color w:val="000000" w:themeColor="text1"/>
          <w:sz w:val="32"/>
          <w:szCs w:val="32"/>
        </w:rPr>
        <w:t>“周虽旧邦，其命维新。”齐鲁文化的代表人物及学派，都具有锐意进取、革故鼎新的精神，孕育了山东人敢闯敢试的改革基因。习近平总书记讲，“历史上一些山东人闯关东就闯出了一条活路”。</w:t>
      </w:r>
      <w:r>
        <w:rPr>
          <w:rFonts w:ascii="仿宋_GB2312" w:eastAsia="仿宋_GB2312" w:hAnsi="微软雅黑" w:cs="宋体" w:hint="eastAsia"/>
          <w:color w:val="000000" w:themeColor="text1"/>
          <w:sz w:val="32"/>
          <w:szCs w:val="32"/>
        </w:rPr>
        <w:t>40</w:t>
      </w:r>
      <w:r>
        <w:rPr>
          <w:rFonts w:ascii="仿宋_GB2312" w:eastAsia="仿宋_GB2312" w:hAnsi="微软雅黑" w:cs="宋体" w:hint="eastAsia"/>
          <w:color w:val="000000" w:themeColor="text1"/>
          <w:sz w:val="32"/>
          <w:szCs w:val="32"/>
        </w:rPr>
        <w:t>多年来的改革开放大潮中，山东多次为全国</w:t>
      </w:r>
      <w:r>
        <w:rPr>
          <w:rFonts w:ascii="仿宋_GB2312" w:eastAsia="仿宋_GB2312" w:hAnsi="微软雅黑" w:cs="宋体" w:hint="eastAsia"/>
          <w:color w:val="000000" w:themeColor="text1"/>
          <w:sz w:val="32"/>
          <w:szCs w:val="32"/>
        </w:rPr>
        <w:lastRenderedPageBreak/>
        <w:t>创造了发展经验。全国第一批</w:t>
      </w:r>
      <w:r>
        <w:rPr>
          <w:rFonts w:ascii="仿宋_GB2312" w:eastAsia="仿宋_GB2312" w:hAnsi="微软雅黑" w:cs="宋体" w:hint="eastAsia"/>
          <w:color w:val="000000" w:themeColor="text1"/>
          <w:sz w:val="32"/>
          <w:szCs w:val="32"/>
        </w:rPr>
        <w:t>14</w:t>
      </w:r>
      <w:r>
        <w:rPr>
          <w:rFonts w:ascii="仿宋_GB2312" w:eastAsia="仿宋_GB2312" w:hAnsi="微软雅黑" w:cs="宋体" w:hint="eastAsia"/>
          <w:color w:val="000000" w:themeColor="text1"/>
          <w:sz w:val="32"/>
          <w:szCs w:val="32"/>
        </w:rPr>
        <w:t>个开放城市，青岛、烟台位列其中；菏泽小井村率先分田到户，诸城以股份合作制形式开创中小企业改革的先河，极大调动了农村和企业生产经营积极性；商品经济大合唱、贸工农一体化、农业产业化经营等经验享誉全国，“诸城模式”“潍坊模式”“寿光模式”成为全国样板；党的基层组织建</w:t>
      </w:r>
      <w:r>
        <w:rPr>
          <w:rFonts w:ascii="仿宋_GB2312" w:eastAsia="仿宋_GB2312" w:hAnsi="微软雅黑" w:cs="宋体" w:hint="eastAsia"/>
          <w:color w:val="000000" w:themeColor="text1"/>
          <w:sz w:val="32"/>
          <w:szCs w:val="32"/>
        </w:rPr>
        <w:t>设“莱西经验”等，都在全国起到了示范引领作用。回顾山东改革发展史，从农村到城市、从试点到推广，山东不断突破思想和体制束缚，每一次重大改革都为经济社会发展增添了强大动力，以改革引领了风气之先。</w:t>
      </w:r>
    </w:p>
    <w:p w:rsidR="00D07E30" w:rsidRDefault="006F7DAE">
      <w:pPr>
        <w:pStyle w:val="a6"/>
        <w:shd w:val="clear" w:color="auto" w:fill="FFFFFF"/>
        <w:spacing w:before="0" w:beforeAutospacing="0" w:after="0" w:afterAutospacing="0"/>
        <w:ind w:firstLineChars="200" w:firstLine="643"/>
        <w:jc w:val="both"/>
        <w:rPr>
          <w:rFonts w:ascii="仿宋_GB2312" w:eastAsia="仿宋_GB2312" w:hAnsi="微软雅黑" w:cs="宋体"/>
          <w:color w:val="000000" w:themeColor="text1"/>
          <w:sz w:val="32"/>
          <w:szCs w:val="32"/>
        </w:rPr>
      </w:pPr>
      <w:r>
        <w:rPr>
          <w:rFonts w:ascii="仿宋_GB2312" w:eastAsia="仿宋_GB2312" w:hAnsi="微软雅黑" w:cs="宋体" w:hint="eastAsia"/>
          <w:b/>
          <w:bCs/>
          <w:color w:val="000000" w:themeColor="text1"/>
          <w:sz w:val="32"/>
          <w:szCs w:val="32"/>
        </w:rPr>
        <w:t>从现实维度看，山东积累了当好全面深化改革排头兵的坚实基础。</w:t>
      </w:r>
      <w:r>
        <w:rPr>
          <w:rFonts w:ascii="仿宋_GB2312" w:eastAsia="仿宋_GB2312" w:hAnsi="微软雅黑" w:cs="宋体" w:hint="eastAsia"/>
          <w:color w:val="000000" w:themeColor="text1"/>
          <w:sz w:val="32"/>
          <w:szCs w:val="32"/>
        </w:rPr>
        <w:t>新时代以来，山东坚持用好改革“关键一招”，加快塑造高质量发展新优势。围绕推动新旧动能转换，深入实施“十大创新”“十强产业”“十大扩需求”行动计划，优化钢铁、石化等重大生产力布局，推进数字经济集成改革，探索科技创新引领产业创新有效路径，“四新”经济增加值占比每年提</w:t>
      </w:r>
      <w:r>
        <w:rPr>
          <w:rFonts w:ascii="仿宋_GB2312" w:eastAsia="仿宋_GB2312" w:hAnsi="微软雅黑" w:cs="宋体" w:hint="eastAsia"/>
          <w:color w:val="000000" w:themeColor="text1"/>
          <w:sz w:val="32"/>
          <w:szCs w:val="32"/>
        </w:rPr>
        <w:t>高</w:t>
      </w:r>
      <w:r>
        <w:rPr>
          <w:rFonts w:ascii="仿宋_GB2312" w:eastAsia="仿宋_GB2312" w:hAnsi="微软雅黑" w:cs="宋体" w:hint="eastAsia"/>
          <w:color w:val="000000" w:themeColor="text1"/>
          <w:sz w:val="32"/>
          <w:szCs w:val="32"/>
        </w:rPr>
        <w:t>2</w:t>
      </w:r>
      <w:r>
        <w:rPr>
          <w:rFonts w:ascii="仿宋_GB2312" w:eastAsia="仿宋_GB2312" w:hAnsi="微软雅黑" w:cs="宋体" w:hint="eastAsia"/>
          <w:color w:val="000000" w:themeColor="text1"/>
          <w:sz w:val="32"/>
          <w:szCs w:val="32"/>
        </w:rPr>
        <w:t>个百分点左右。围绕激发经营主体活力，实施国企改革深化提升行动，完善民营经济发展政策体系，推进“高效办成一件事”，营商环境持续优化。围绕促进城乡融合、陆海统筹，优化“一群两心三圈”区域发展格局，推动乡村振兴、海洋经济领域政策集成改革，区域发展更加协调。围绕拓展开放空间，推出开发区、内外贸一体化等系列改革举措，做强自贸试验区、上合示范区等高能级平台，制度型开放迈出坚实步伐。围绕绿色低碳转型，加快绿色低碳</w:t>
      </w:r>
      <w:r>
        <w:rPr>
          <w:rFonts w:ascii="仿宋_GB2312" w:eastAsia="仿宋_GB2312" w:hAnsi="微软雅黑" w:cs="宋体" w:hint="eastAsia"/>
          <w:color w:val="000000" w:themeColor="text1"/>
          <w:sz w:val="32"/>
          <w:szCs w:val="32"/>
        </w:rPr>
        <w:lastRenderedPageBreak/>
        <w:t>高质量发展先行区建设，协同推进降碳减污扩绿增长，构建新型能源体系，促进经济社会发展全面绿色转型。围绕保障和</w:t>
      </w:r>
      <w:r>
        <w:rPr>
          <w:rFonts w:ascii="仿宋_GB2312" w:eastAsia="仿宋_GB2312" w:hAnsi="微软雅黑" w:cs="宋体" w:hint="eastAsia"/>
          <w:color w:val="000000" w:themeColor="text1"/>
          <w:sz w:val="32"/>
          <w:szCs w:val="32"/>
        </w:rPr>
        <w:t>改善民生，持续深化就业、教育、医疗、住房等领域改革，完善基层治理体系，群众获得感幸福感安全感不断提升。统筹抓好民主法制、文化体制、安全发展、党的建设等各领域改革，发展内生动力明显增强。全省改革呈现多点突破、全面发力的良好态势，为进一步全面深化改革创造了有利条件。</w:t>
      </w:r>
    </w:p>
    <w:p w:rsidR="00D07E30" w:rsidRDefault="006F7DAE">
      <w:pPr>
        <w:pStyle w:val="a6"/>
        <w:shd w:val="clear" w:color="auto" w:fill="FFFFFF"/>
        <w:spacing w:before="0" w:beforeAutospacing="0" w:after="0" w:afterAutospacing="0"/>
        <w:ind w:firstLineChars="200" w:firstLine="643"/>
        <w:jc w:val="both"/>
        <w:rPr>
          <w:rFonts w:ascii="仿宋_GB2312" w:eastAsia="仿宋_GB2312" w:hAnsi="微软雅黑" w:cs="宋体"/>
          <w:color w:val="000000" w:themeColor="text1"/>
          <w:sz w:val="32"/>
          <w:szCs w:val="32"/>
        </w:rPr>
      </w:pPr>
      <w:r>
        <w:rPr>
          <w:rFonts w:ascii="仿宋_GB2312" w:eastAsia="仿宋_GB2312" w:hAnsi="微软雅黑" w:cs="宋体" w:hint="eastAsia"/>
          <w:b/>
          <w:bCs/>
          <w:color w:val="000000" w:themeColor="text1"/>
          <w:sz w:val="32"/>
          <w:szCs w:val="32"/>
        </w:rPr>
        <w:t>从未来维度看，“走在前、挑大梁”必须以进一步全面深化改革为动力。</w:t>
      </w:r>
      <w:r>
        <w:rPr>
          <w:rFonts w:ascii="仿宋_GB2312" w:eastAsia="仿宋_GB2312" w:hAnsi="微软雅黑" w:cs="宋体" w:hint="eastAsia"/>
          <w:color w:val="000000" w:themeColor="text1"/>
          <w:sz w:val="32"/>
          <w:szCs w:val="32"/>
        </w:rPr>
        <w:t>随着世界百年未有之大变局加速演进，世界之变、时代之变、历史之变正以前所未有的方式展开，外部环境的复杂性、严峻性、不确定性上升，国内改革发展稳定也面临不少深层次矛盾问题，只有坚定不移全面</w:t>
      </w:r>
      <w:r>
        <w:rPr>
          <w:rFonts w:ascii="仿宋_GB2312" w:eastAsia="仿宋_GB2312" w:hAnsi="微软雅黑" w:cs="宋体" w:hint="eastAsia"/>
          <w:color w:val="000000" w:themeColor="text1"/>
          <w:sz w:val="32"/>
          <w:szCs w:val="32"/>
        </w:rPr>
        <w:t>深化改革，才能更好地稳大局、应变局、开新局。对山东来说，落实好习近平总书记重要指示要求，完整准确全面贯彻新发展理念，以进一步全面深化改革为动力，继续在服务和融入新发展格局上走在前、在增强经济社会发展创新力上走在前、在推动黄河流域生态保护和高质量发展上走在前，加快建设绿色低碳高质量发展先行区，打造高水平对外开放新高地，奋力谱写中国式现代化山东篇章，必须充分发挥改革的突破和先导作用，不断激发经济社会发展动力活力。我们将全面落实党中央改革部署，在关键性、战略性、牵引性重大问题上先行探索，在重要领域和关键环节改革上</w:t>
      </w:r>
      <w:r>
        <w:rPr>
          <w:rFonts w:ascii="仿宋_GB2312" w:eastAsia="仿宋_GB2312" w:hAnsi="微软雅黑" w:cs="宋体" w:hint="eastAsia"/>
          <w:color w:val="000000" w:themeColor="text1"/>
          <w:sz w:val="32"/>
          <w:szCs w:val="32"/>
        </w:rPr>
        <w:t>取得决定性成果，推动更多改革举措走在全国前列、更多改革经验在全国复制推广，努力为全局工作蹚路子、作示范。</w:t>
      </w:r>
    </w:p>
    <w:p w:rsidR="00D07E30" w:rsidRDefault="006F7DAE">
      <w:pPr>
        <w:pStyle w:val="a6"/>
        <w:shd w:val="clear" w:color="auto" w:fill="FFFFFF"/>
        <w:spacing w:before="0" w:beforeAutospacing="0" w:after="0" w:afterAutospacing="0"/>
        <w:ind w:firstLineChars="200" w:firstLine="672"/>
        <w:jc w:val="both"/>
        <w:rPr>
          <w:rFonts w:ascii="黑体" w:eastAsia="黑体" w:hAnsi="黑体" w:cs="黑体"/>
          <w:bCs/>
          <w:spacing w:val="8"/>
          <w:sz w:val="32"/>
          <w:szCs w:val="32"/>
        </w:rPr>
      </w:pPr>
      <w:r>
        <w:rPr>
          <w:rStyle w:val="a7"/>
          <w:rFonts w:ascii="黑体" w:eastAsia="黑体" w:hAnsi="黑体" w:cs="黑体" w:hint="eastAsia"/>
          <w:b w:val="0"/>
          <w:bCs/>
          <w:spacing w:val="8"/>
          <w:sz w:val="32"/>
          <w:szCs w:val="32"/>
          <w:shd w:val="clear" w:color="auto" w:fill="FFFFFF"/>
        </w:rPr>
        <w:lastRenderedPageBreak/>
        <w:t>三、</w:t>
      </w:r>
      <w:r>
        <w:rPr>
          <w:rStyle w:val="a7"/>
          <w:rFonts w:ascii="黑体" w:eastAsia="黑体" w:hAnsi="黑体" w:cs="黑体" w:hint="eastAsia"/>
          <w:b w:val="0"/>
          <w:bCs/>
          <w:spacing w:val="8"/>
          <w:sz w:val="32"/>
          <w:szCs w:val="32"/>
          <w:shd w:val="clear" w:color="auto" w:fill="FFFFFF"/>
        </w:rPr>
        <w:t>以精准务实举措推动重点领域改革任务落实落地</w:t>
      </w:r>
    </w:p>
    <w:p w:rsidR="00D07E30" w:rsidRDefault="006F7DAE">
      <w:pPr>
        <w:pStyle w:val="a6"/>
        <w:shd w:val="clear" w:color="auto" w:fill="FFFFFF"/>
        <w:spacing w:before="0" w:beforeAutospacing="0" w:after="0" w:afterAutospacing="0"/>
        <w:ind w:firstLineChars="200" w:firstLine="640"/>
        <w:jc w:val="both"/>
        <w:rPr>
          <w:rFonts w:ascii="仿宋_GB2312" w:eastAsia="仿宋_GB2312" w:hAnsi="微软雅黑" w:cs="宋体"/>
          <w:color w:val="000000" w:themeColor="text1"/>
          <w:sz w:val="32"/>
          <w:szCs w:val="32"/>
        </w:rPr>
      </w:pPr>
      <w:r>
        <w:rPr>
          <w:rFonts w:ascii="仿宋_GB2312" w:eastAsia="仿宋_GB2312" w:hAnsi="微软雅黑" w:cs="宋体" w:hint="eastAsia"/>
          <w:color w:val="000000" w:themeColor="text1"/>
          <w:sz w:val="32"/>
          <w:szCs w:val="32"/>
        </w:rPr>
        <w:t>党的二十届三中全会聚焦推进中国式现代化，对进一步全面深化改革作出了系统部署。对山东来说，要全面抓好贯彻落实，同时结合自身实际，坚持问题导向，着力破解制约发展的深层次体制机制障碍和结构性矛盾，打开进一步全面深化改革新局面。</w:t>
      </w:r>
    </w:p>
    <w:p w:rsidR="00D07E30" w:rsidRDefault="006F7DAE">
      <w:pPr>
        <w:pStyle w:val="a6"/>
        <w:shd w:val="clear" w:color="auto" w:fill="FFFFFF"/>
        <w:spacing w:before="0" w:beforeAutospacing="0" w:after="0" w:afterAutospacing="0"/>
        <w:ind w:firstLineChars="200" w:firstLine="643"/>
        <w:jc w:val="both"/>
        <w:rPr>
          <w:rFonts w:ascii="仿宋_GB2312" w:eastAsia="仿宋_GB2312" w:hAnsi="微软雅黑" w:cs="宋体"/>
          <w:color w:val="000000" w:themeColor="text1"/>
          <w:sz w:val="32"/>
          <w:szCs w:val="32"/>
        </w:rPr>
      </w:pPr>
      <w:r>
        <w:rPr>
          <w:rFonts w:ascii="仿宋_GB2312" w:eastAsia="仿宋_GB2312" w:hAnsi="微软雅黑" w:cs="宋体" w:hint="eastAsia"/>
          <w:b/>
          <w:bCs/>
          <w:color w:val="000000" w:themeColor="text1"/>
          <w:sz w:val="32"/>
          <w:szCs w:val="32"/>
        </w:rPr>
        <w:t>着力解决制约高质量发展的卡点堵点问题。</w:t>
      </w:r>
      <w:r>
        <w:rPr>
          <w:rFonts w:ascii="仿宋_GB2312" w:eastAsia="仿宋_GB2312" w:hAnsi="微软雅黑" w:cs="宋体" w:hint="eastAsia"/>
          <w:color w:val="000000" w:themeColor="text1"/>
          <w:sz w:val="32"/>
          <w:szCs w:val="32"/>
        </w:rPr>
        <w:t>高质量发展是新时代的硬道理。山东正处在爬坡过坎、转型升级的关键阶段，越是向纵深推进，面临的挑战和难题就越多，必须聚焦关键问题深化改革，推动经济实现质的有效提升和量的合理增长，努力成为北方地区重要经济增长极。聚焦构建高水平社会主义市场经济体制机制，坚持和落实“两个毫不动摇”，深化国资国企改革，完善支持民营经济高质量发展政策体系，深化要素市场化配置改革，积极融入服务全国统一大市场。聚焦健全推动经济高质量发展体制机制，深化供给侧结构性改革，加强新领域新赛道制度供给，建立未来产业投入增长机制，健全促进实体经济和数字</w:t>
      </w:r>
      <w:r>
        <w:rPr>
          <w:rFonts w:ascii="仿宋_GB2312" w:eastAsia="仿宋_GB2312" w:hAnsi="微软雅黑" w:cs="宋体" w:hint="eastAsia"/>
          <w:color w:val="000000" w:themeColor="text1"/>
          <w:sz w:val="32"/>
          <w:szCs w:val="32"/>
        </w:rPr>
        <w:t>经济深度融合制度，加快形成同新质生产力更相适应的生产关系。聚焦构建支持全面创新体制机制，统筹推进教育科技人才体制机制一体改革，做强崂山实验室等高能级平台，提升创新体系整体效能。聚焦完善实施区域协调发展战略机制，健全对接京津冀协同发展、长三角一体化发展等国家区域战略工作机制，打造世界级海洋港口群，探索黄河流域合作新机制。聚焦深化生态文明体制改革，扎实推进绿色低碳高质量发展先行区建设，健全生</w:t>
      </w:r>
      <w:r>
        <w:rPr>
          <w:rFonts w:ascii="仿宋_GB2312" w:eastAsia="仿宋_GB2312" w:hAnsi="微软雅黑" w:cs="宋体" w:hint="eastAsia"/>
          <w:color w:val="000000" w:themeColor="text1"/>
          <w:sz w:val="32"/>
          <w:szCs w:val="32"/>
        </w:rPr>
        <w:lastRenderedPageBreak/>
        <w:t>态环境治理、绿色低碳发展相关制度，构建新型能源体系，努力争创美丽中国先行区。聚焦完善高水平对外开放体制机制，积极构建国际物</w:t>
      </w:r>
      <w:r>
        <w:rPr>
          <w:rFonts w:ascii="仿宋_GB2312" w:eastAsia="仿宋_GB2312" w:hAnsi="微软雅黑" w:cs="宋体" w:hint="eastAsia"/>
          <w:color w:val="000000" w:themeColor="text1"/>
          <w:sz w:val="32"/>
          <w:szCs w:val="32"/>
        </w:rPr>
        <w:t>流大通道，完善推进高质量共建“一带一路”机制，推动自由贸易区联动创新，抓好山东自由贸易试验区海洋经济政策集成改革，推进上合示范区综合改革，建设好制度型开放示范区，打造高水平对外开放新高地。</w:t>
      </w:r>
    </w:p>
    <w:p w:rsidR="00D07E30" w:rsidRDefault="006F7DAE">
      <w:pPr>
        <w:pStyle w:val="a6"/>
        <w:shd w:val="clear" w:color="auto" w:fill="FFFFFF"/>
        <w:spacing w:before="0" w:beforeAutospacing="0" w:after="0" w:afterAutospacing="0"/>
        <w:ind w:firstLineChars="200" w:firstLine="643"/>
        <w:jc w:val="both"/>
        <w:rPr>
          <w:rFonts w:ascii="仿宋_GB2312" w:eastAsia="仿宋_GB2312" w:hAnsi="微软雅黑" w:cs="宋体"/>
          <w:color w:val="000000" w:themeColor="text1"/>
          <w:sz w:val="32"/>
          <w:szCs w:val="32"/>
        </w:rPr>
      </w:pPr>
      <w:r>
        <w:rPr>
          <w:rFonts w:ascii="仿宋_GB2312" w:eastAsia="仿宋_GB2312" w:hAnsi="微软雅黑" w:cs="宋体" w:hint="eastAsia"/>
          <w:b/>
          <w:bCs/>
          <w:color w:val="000000" w:themeColor="text1"/>
          <w:sz w:val="32"/>
          <w:szCs w:val="32"/>
        </w:rPr>
        <w:t>着力解决民生领域的痛点难点问题。</w:t>
      </w:r>
      <w:r>
        <w:rPr>
          <w:rFonts w:ascii="仿宋_GB2312" w:eastAsia="仿宋_GB2312" w:hAnsi="微软雅黑" w:cs="宋体" w:hint="eastAsia"/>
          <w:color w:val="000000" w:themeColor="text1"/>
          <w:sz w:val="32"/>
          <w:szCs w:val="32"/>
        </w:rPr>
        <w:t>习近平总书记深刻指出：“为了人民而改革，改革才有意义；依靠人民而改革，改革才有动力。”人民群众对美好生活的新期待是一个动态变化、不断提升的过程，必须紧紧依靠改革来破除制约、释放红利。一方面立足当前，聚焦群众急难愁盼问题找准改革发力点和突破口，完善“人民有所呼、改革有所应”的工作机制。健全高质量充分就业机制，深化医药卫生体制改革，实施基础教育扩优提质行动，推动高等教育综合改革战略工程，建设国家职业教育创新发展高地。另一方面着眼长远，聚焦共同富裕完善城乡融合发展体制机制，统筹新型工业化、新型城镇化和乡村全面振兴</w:t>
      </w:r>
      <w:r>
        <w:rPr>
          <w:rFonts w:ascii="仿宋_GB2312" w:eastAsia="仿宋_GB2312" w:hAnsi="微软雅黑" w:cs="宋体" w:hint="eastAsia"/>
          <w:color w:val="000000" w:themeColor="text1"/>
          <w:sz w:val="32"/>
          <w:szCs w:val="32"/>
        </w:rPr>
        <w:t>，全面提高城乡规划、建设、治理融合水平。构建支持乡村全面振兴政策体系，巩固和完善农村基本经营制度，完善强农惠农富农支持制度，高质量打造乡村振兴齐鲁样板，打造共同富裕的省域范例。</w:t>
      </w:r>
    </w:p>
    <w:p w:rsidR="00D07E30" w:rsidRDefault="006F7DAE">
      <w:pPr>
        <w:pStyle w:val="a6"/>
        <w:shd w:val="clear" w:color="auto" w:fill="FFFFFF"/>
        <w:spacing w:before="0" w:beforeAutospacing="0" w:after="0" w:afterAutospacing="0"/>
        <w:ind w:firstLineChars="200" w:firstLine="643"/>
        <w:jc w:val="both"/>
        <w:rPr>
          <w:rFonts w:ascii="仿宋_GB2312" w:eastAsia="仿宋_GB2312" w:hAnsi="微软雅黑" w:cs="宋体"/>
          <w:color w:val="000000" w:themeColor="text1"/>
          <w:sz w:val="32"/>
          <w:szCs w:val="32"/>
        </w:rPr>
      </w:pPr>
      <w:r>
        <w:rPr>
          <w:rFonts w:ascii="仿宋_GB2312" w:eastAsia="仿宋_GB2312" w:hAnsi="微软雅黑" w:cs="宋体" w:hint="eastAsia"/>
          <w:b/>
          <w:bCs/>
          <w:color w:val="000000" w:themeColor="text1"/>
          <w:sz w:val="32"/>
          <w:szCs w:val="32"/>
        </w:rPr>
        <w:t>着力解决有悖社会公平正义的焦点热点问题。</w:t>
      </w:r>
      <w:r>
        <w:rPr>
          <w:rFonts w:ascii="仿宋_GB2312" w:eastAsia="仿宋_GB2312" w:hAnsi="微软雅黑" w:cs="宋体" w:hint="eastAsia"/>
          <w:color w:val="000000" w:themeColor="text1"/>
          <w:sz w:val="32"/>
          <w:szCs w:val="32"/>
        </w:rPr>
        <w:t>公平正义是社会主义制度的内在要求和基本特征，是我们党追求的崇高价值目标。工作中我们体会，制度是社会公平正义的重要保证，必须注重发挥法治的引领和推动作用，为经济社会发</w:t>
      </w:r>
      <w:r>
        <w:rPr>
          <w:rFonts w:ascii="仿宋_GB2312" w:eastAsia="仿宋_GB2312" w:hAnsi="微软雅黑" w:cs="宋体" w:hint="eastAsia"/>
          <w:color w:val="000000" w:themeColor="text1"/>
          <w:sz w:val="32"/>
          <w:szCs w:val="32"/>
        </w:rPr>
        <w:lastRenderedPageBreak/>
        <w:t>展提供有力制度保障。着力完善法治化营商环境，健全产权保护、市场准入、公平竞争、社会信用等制度体系，全面清理市场隐形壁垒，完善民营企</w:t>
      </w:r>
      <w:r>
        <w:rPr>
          <w:rFonts w:ascii="仿宋_GB2312" w:eastAsia="仿宋_GB2312" w:hAnsi="微软雅黑" w:cs="宋体" w:hint="eastAsia"/>
          <w:color w:val="000000" w:themeColor="text1"/>
          <w:sz w:val="32"/>
          <w:szCs w:val="32"/>
        </w:rPr>
        <w:t>业参与省重点项目建设长效机制，健全涉企收费长效监管和拖欠企业账款清偿法规规章体系，全领域推动“无证明之省”建设。着力深化法治领域改革，完善法治山东建设推进体系，建立全省重大行政决策后评估制度，健全公正执法司法体制机制，推动行业监管和综合行政执法有效衔接、一体服务。着力健全各领域制度体系，深化立法领域改革，及时把改革成果上升为法规制度，加强绿色低碳、乡村振兴、经略海洋等重点领域、新兴领域立法，坚决破除违背公平原则的规章制度，更好维护社会公平正义。</w:t>
      </w:r>
    </w:p>
    <w:p w:rsidR="00D07E30" w:rsidRDefault="006F7DAE">
      <w:pPr>
        <w:pStyle w:val="a6"/>
        <w:shd w:val="clear" w:color="auto" w:fill="FFFFFF"/>
        <w:spacing w:before="0" w:beforeAutospacing="0" w:after="0" w:afterAutospacing="0"/>
        <w:ind w:firstLineChars="200" w:firstLine="643"/>
        <w:jc w:val="both"/>
        <w:rPr>
          <w:rFonts w:ascii="仿宋_GB2312" w:eastAsia="仿宋_GB2312" w:hAnsi="微软雅黑" w:cs="宋体"/>
          <w:color w:val="000000" w:themeColor="text1"/>
          <w:sz w:val="32"/>
          <w:szCs w:val="32"/>
        </w:rPr>
      </w:pPr>
      <w:r>
        <w:rPr>
          <w:rFonts w:ascii="仿宋_GB2312" w:eastAsia="仿宋_GB2312" w:hAnsi="微软雅黑" w:cs="宋体" w:hint="eastAsia"/>
          <w:b/>
          <w:bCs/>
          <w:color w:val="000000" w:themeColor="text1"/>
          <w:sz w:val="32"/>
          <w:szCs w:val="32"/>
        </w:rPr>
        <w:t>着力解决风险防范化解的重点弱点问题。</w:t>
      </w:r>
      <w:r>
        <w:rPr>
          <w:rFonts w:ascii="仿宋_GB2312" w:eastAsia="仿宋_GB2312" w:hAnsi="微软雅黑" w:cs="宋体" w:hint="eastAsia"/>
          <w:color w:val="000000" w:themeColor="text1"/>
          <w:sz w:val="32"/>
          <w:szCs w:val="32"/>
        </w:rPr>
        <w:t>安全是发展的前提，发展是安</w:t>
      </w:r>
      <w:r>
        <w:rPr>
          <w:rFonts w:ascii="仿宋_GB2312" w:eastAsia="仿宋_GB2312" w:hAnsi="微软雅黑" w:cs="宋体" w:hint="eastAsia"/>
          <w:color w:val="000000" w:themeColor="text1"/>
          <w:sz w:val="32"/>
          <w:szCs w:val="32"/>
        </w:rPr>
        <w:t>全的保障。当前，我们面临的形势和环境、需要应对的风险和挑战、需要解决的矛盾和问题比以往更加错综复杂，必须增强忧患意识，全面贯彻总体国家安全观，完善维护国家安全体制机制，实现高质量发展和高水平安全良性互动。完善维护经济安全制度，密切关注经济领域的苗头性问题，扎实抓好房地产、地方政府债务、中小金融机构等重点领域风险防控和化解工作，确保粮食、能源、重要产业链供应链安全，提升战略性资源供应保障能力。完善公共安全治理机制，深入实施安全生产治本攻坚行动，加强食品药品、生物安全、网络等监管体系建设，健全重大突发公共事件处</w:t>
      </w:r>
      <w:r>
        <w:rPr>
          <w:rFonts w:ascii="仿宋_GB2312" w:eastAsia="仿宋_GB2312" w:hAnsi="微软雅黑" w:cs="宋体" w:hint="eastAsia"/>
          <w:color w:val="000000" w:themeColor="text1"/>
          <w:sz w:val="32"/>
          <w:szCs w:val="32"/>
        </w:rPr>
        <w:t>置保障体系，完善大安全大应急框架下应急指挥机制，强化基层应急基础力量，提高防灾减灾救灾能力。完善社会</w:t>
      </w:r>
      <w:r>
        <w:rPr>
          <w:rFonts w:ascii="仿宋_GB2312" w:eastAsia="仿宋_GB2312" w:hAnsi="微软雅黑" w:cs="宋体" w:hint="eastAsia"/>
          <w:color w:val="000000" w:themeColor="text1"/>
          <w:sz w:val="32"/>
          <w:szCs w:val="32"/>
        </w:rPr>
        <w:lastRenderedPageBreak/>
        <w:t>治理体系，坚持和发展新时代“枫桥经验”，健全党建引领基层治理协调机制，推进基层治理创新实验区建设，破解基层治理“小马拉大车”突出问题。完善社会治安整体防控体系，建设更高水平的平安山东。</w:t>
      </w:r>
    </w:p>
    <w:p w:rsidR="00D07E30" w:rsidRDefault="006F7DAE">
      <w:pPr>
        <w:pStyle w:val="a6"/>
        <w:shd w:val="clear" w:color="auto" w:fill="FFFFFF"/>
        <w:spacing w:before="0" w:beforeAutospacing="0" w:after="0" w:afterAutospacing="0"/>
        <w:ind w:firstLineChars="200" w:firstLine="672"/>
        <w:jc w:val="both"/>
        <w:rPr>
          <w:rFonts w:ascii="黑体" w:eastAsia="黑体" w:hAnsi="黑体" w:cs="黑体"/>
          <w:bCs/>
          <w:spacing w:val="8"/>
          <w:sz w:val="32"/>
          <w:szCs w:val="32"/>
        </w:rPr>
      </w:pPr>
      <w:r>
        <w:rPr>
          <w:rStyle w:val="a7"/>
          <w:rFonts w:ascii="黑体" w:eastAsia="黑体" w:hAnsi="黑体" w:cs="黑体" w:hint="eastAsia"/>
          <w:b w:val="0"/>
          <w:bCs/>
          <w:spacing w:val="8"/>
          <w:sz w:val="32"/>
          <w:szCs w:val="32"/>
          <w:shd w:val="clear" w:color="auto" w:fill="FFFFFF"/>
        </w:rPr>
        <w:t>四、</w:t>
      </w:r>
      <w:r>
        <w:rPr>
          <w:rStyle w:val="a7"/>
          <w:rFonts w:ascii="黑体" w:eastAsia="黑体" w:hAnsi="黑体" w:cs="黑体" w:hint="eastAsia"/>
          <w:b w:val="0"/>
          <w:bCs/>
          <w:spacing w:val="8"/>
          <w:sz w:val="32"/>
          <w:szCs w:val="32"/>
          <w:shd w:val="clear" w:color="auto" w:fill="FFFFFF"/>
        </w:rPr>
        <w:t>切实凝聚起进一步全面深化改革的强大合力</w:t>
      </w:r>
    </w:p>
    <w:p w:rsidR="00D07E30" w:rsidRDefault="006F7DAE">
      <w:pPr>
        <w:pStyle w:val="a6"/>
        <w:shd w:val="clear" w:color="auto" w:fill="FFFFFF"/>
        <w:spacing w:before="0" w:beforeAutospacing="0" w:after="0" w:afterAutospacing="0"/>
        <w:ind w:firstLineChars="200" w:firstLine="640"/>
        <w:jc w:val="both"/>
        <w:rPr>
          <w:rFonts w:ascii="仿宋_GB2312" w:eastAsia="仿宋_GB2312" w:hAnsi="微软雅黑" w:cs="宋体"/>
          <w:color w:val="000000" w:themeColor="text1"/>
          <w:sz w:val="32"/>
          <w:szCs w:val="32"/>
        </w:rPr>
      </w:pPr>
      <w:r>
        <w:rPr>
          <w:rFonts w:ascii="仿宋_GB2312" w:eastAsia="仿宋_GB2312" w:hAnsi="微软雅黑" w:cs="宋体" w:hint="eastAsia"/>
          <w:color w:val="000000" w:themeColor="text1"/>
          <w:sz w:val="32"/>
          <w:szCs w:val="32"/>
        </w:rPr>
        <w:t>进一步全面深化改革涉及经济社会发展方方面面，是一项复杂的系统工程，必须加强整体谋划，充分调动各方面积极性主动性创造性，推动各项改革举措在政策取向上相互配合、在实施过程中相互促进、在改革成效上相得益彰，全面提升改革综合效能。</w:t>
      </w:r>
    </w:p>
    <w:p w:rsidR="00D07E30" w:rsidRDefault="006F7DAE">
      <w:pPr>
        <w:pStyle w:val="a6"/>
        <w:shd w:val="clear" w:color="auto" w:fill="FFFFFF"/>
        <w:spacing w:before="0" w:beforeAutospacing="0" w:after="0" w:afterAutospacing="0"/>
        <w:ind w:firstLineChars="200" w:firstLine="643"/>
        <w:jc w:val="both"/>
        <w:rPr>
          <w:rFonts w:ascii="仿宋_GB2312" w:eastAsia="仿宋_GB2312" w:hAnsi="微软雅黑" w:cs="宋体"/>
          <w:color w:val="000000" w:themeColor="text1"/>
          <w:sz w:val="32"/>
          <w:szCs w:val="32"/>
        </w:rPr>
      </w:pPr>
      <w:r>
        <w:rPr>
          <w:rFonts w:ascii="仿宋_GB2312" w:eastAsia="仿宋_GB2312" w:hAnsi="微软雅黑" w:cs="宋体" w:hint="eastAsia"/>
          <w:b/>
          <w:bCs/>
          <w:color w:val="000000" w:themeColor="text1"/>
          <w:sz w:val="32"/>
          <w:szCs w:val="32"/>
        </w:rPr>
        <w:t>加强党的领导。</w:t>
      </w:r>
      <w:r>
        <w:rPr>
          <w:rFonts w:ascii="仿宋_GB2312" w:eastAsia="仿宋_GB2312" w:hAnsi="微软雅黑" w:cs="宋体" w:hint="eastAsia"/>
          <w:color w:val="000000" w:themeColor="text1"/>
          <w:sz w:val="32"/>
          <w:szCs w:val="32"/>
        </w:rPr>
        <w:t>充分发挥党总揽全局、协调各方的领导核心作用，将党的领导落实到改革各领域全过程。完善各级党委（党组）领导改革工作的体制机制，提升党对进一步全面深化改革的领导力。健全专项工作小组各负其责、各级各部门协同落实的改革工作体系，拧紧责任链条，提高履职效能。强化领导领衔牵引性改革制度，</w:t>
      </w:r>
      <w:r>
        <w:rPr>
          <w:rFonts w:ascii="仿宋_GB2312" w:eastAsia="仿宋_GB2312" w:hAnsi="微软雅黑" w:cs="宋体" w:hint="eastAsia"/>
          <w:color w:val="000000" w:themeColor="text1"/>
          <w:sz w:val="32"/>
          <w:szCs w:val="32"/>
        </w:rPr>
        <w:t>着力破解跨领域、跨区域、跨部门重大问题，推动改革往深里走、往实里落。</w:t>
      </w:r>
    </w:p>
    <w:p w:rsidR="00D07E30" w:rsidRDefault="006F7DAE">
      <w:pPr>
        <w:pStyle w:val="a6"/>
        <w:shd w:val="clear" w:color="auto" w:fill="FFFFFF"/>
        <w:spacing w:before="0" w:beforeAutospacing="0" w:after="0" w:afterAutospacing="0"/>
        <w:ind w:firstLineChars="200" w:firstLine="643"/>
        <w:jc w:val="both"/>
        <w:rPr>
          <w:rFonts w:ascii="仿宋_GB2312" w:eastAsia="仿宋_GB2312" w:hAnsi="微软雅黑" w:cs="宋体"/>
          <w:color w:val="000000" w:themeColor="text1"/>
          <w:sz w:val="32"/>
          <w:szCs w:val="32"/>
        </w:rPr>
      </w:pPr>
      <w:r>
        <w:rPr>
          <w:rFonts w:ascii="仿宋_GB2312" w:eastAsia="仿宋_GB2312" w:hAnsi="微软雅黑" w:cs="宋体" w:hint="eastAsia"/>
          <w:b/>
          <w:bCs/>
          <w:color w:val="000000" w:themeColor="text1"/>
          <w:sz w:val="32"/>
          <w:szCs w:val="32"/>
        </w:rPr>
        <w:t>讲求科学方法。</w:t>
      </w:r>
      <w:r>
        <w:rPr>
          <w:rFonts w:ascii="仿宋_GB2312" w:eastAsia="仿宋_GB2312" w:hAnsi="微软雅黑" w:cs="宋体" w:hint="eastAsia"/>
          <w:color w:val="000000" w:themeColor="text1"/>
          <w:sz w:val="32"/>
          <w:szCs w:val="32"/>
        </w:rPr>
        <w:t>科学把握进一步全面深化改革的内在规律，处理好一系列重大关系，以正确的改革方法推进改革。坚持守正创新，既保持定力，守正不动摇，又大胆探索，创新不停步。强化系统集成，树立全局观念和系统思维，加强各领域改革协调配套，增强改革举措的耦合性，推动改革效能正向叠加、充分释放。尊重基层首创，支持基层开展首创性、差异化改革探索，强化“自上而下”和“自下而上”有</w:t>
      </w:r>
      <w:r>
        <w:rPr>
          <w:rFonts w:ascii="仿宋_GB2312" w:eastAsia="仿宋_GB2312" w:hAnsi="微软雅黑" w:cs="宋体" w:hint="eastAsia"/>
          <w:color w:val="000000" w:themeColor="text1"/>
          <w:sz w:val="32"/>
          <w:szCs w:val="32"/>
        </w:rPr>
        <w:lastRenderedPageBreak/>
        <w:t>机衔接，将更多基层创新成果在更大范围复制推广。注重于法有据，坚持在法治下推进改革、</w:t>
      </w:r>
      <w:r>
        <w:rPr>
          <w:rFonts w:ascii="仿宋_GB2312" w:eastAsia="仿宋_GB2312" w:hAnsi="微软雅黑" w:cs="宋体" w:hint="eastAsia"/>
          <w:color w:val="000000" w:themeColor="text1"/>
          <w:sz w:val="32"/>
          <w:szCs w:val="32"/>
        </w:rPr>
        <w:t>在改革中完善法治，加强对立法工作的协调，推动改革在法治轨道上行稳致远。</w:t>
      </w:r>
    </w:p>
    <w:p w:rsidR="00D07E30" w:rsidRDefault="006F7DAE">
      <w:pPr>
        <w:pStyle w:val="a6"/>
        <w:shd w:val="clear" w:color="auto" w:fill="FFFFFF"/>
        <w:spacing w:before="0" w:beforeAutospacing="0" w:after="0" w:afterAutospacing="0"/>
        <w:ind w:firstLineChars="200" w:firstLine="643"/>
        <w:jc w:val="both"/>
        <w:rPr>
          <w:rFonts w:ascii="仿宋_GB2312" w:eastAsia="仿宋_GB2312" w:hAnsi="微软雅黑" w:cs="宋体"/>
          <w:color w:val="000000" w:themeColor="text1"/>
          <w:sz w:val="32"/>
          <w:szCs w:val="32"/>
        </w:rPr>
      </w:pPr>
      <w:r>
        <w:rPr>
          <w:rFonts w:ascii="仿宋_GB2312" w:eastAsia="仿宋_GB2312" w:hAnsi="微软雅黑" w:cs="宋体" w:hint="eastAsia"/>
          <w:b/>
          <w:bCs/>
          <w:color w:val="000000" w:themeColor="text1"/>
          <w:sz w:val="32"/>
          <w:szCs w:val="32"/>
        </w:rPr>
        <w:t>狠抓改革落实。</w:t>
      </w:r>
      <w:r>
        <w:rPr>
          <w:rFonts w:ascii="仿宋_GB2312" w:eastAsia="仿宋_GB2312" w:hAnsi="微软雅黑" w:cs="宋体" w:hint="eastAsia"/>
          <w:color w:val="000000" w:themeColor="text1"/>
          <w:sz w:val="32"/>
          <w:szCs w:val="32"/>
        </w:rPr>
        <w:t>改革重在落实，也难在落实，必须发扬钉钉子精神，不折不扣抓落实、雷厉风行抓落实、求真务实抓落实、敢作善为抓落实。坚持项目化推进，每年制定改革工作要点，分领域部署实施重点改革任务，明确优先序、把握时度效，有力有序抓好改革实施。强化精准式督察，落实“三督三察”要求，完善上下协同、条块结合、精准高效的改革落实机制，做到改革推进到哪里、督察就跟进到哪里，推动改革举措落细落实。注重科学性评估，对推出的改革方案、开展的改革试点等，及时进</w:t>
      </w:r>
      <w:r>
        <w:rPr>
          <w:rFonts w:ascii="仿宋_GB2312" w:eastAsia="仿宋_GB2312" w:hAnsi="微软雅黑" w:cs="宋体" w:hint="eastAsia"/>
          <w:color w:val="000000" w:themeColor="text1"/>
          <w:sz w:val="32"/>
          <w:szCs w:val="32"/>
        </w:rPr>
        <w:t>行实效评估，结合形势变化修订完善，使改革举措更好适应经济社会发展。同时，大力弘扬改革创新文化，推动干部敢为、地方敢闯、企业敢干、群众敢首创，营造浓厚的改革氛围。</w:t>
      </w:r>
    </w:p>
    <w:p w:rsidR="00D07E30" w:rsidRDefault="006F7DAE">
      <w:pPr>
        <w:pStyle w:val="a6"/>
        <w:shd w:val="clear" w:color="auto" w:fill="FFFFFF"/>
        <w:spacing w:before="0" w:beforeAutospacing="0" w:after="0" w:afterAutospacing="0"/>
        <w:ind w:firstLineChars="200" w:firstLine="640"/>
        <w:jc w:val="both"/>
        <w:rPr>
          <w:rFonts w:ascii="仿宋_GB2312" w:eastAsia="仿宋_GB2312" w:hAnsi="微软雅黑" w:cs="宋体"/>
          <w:color w:val="000000" w:themeColor="text1"/>
          <w:sz w:val="32"/>
          <w:szCs w:val="32"/>
        </w:rPr>
      </w:pPr>
      <w:r>
        <w:rPr>
          <w:rFonts w:ascii="仿宋_GB2312" w:eastAsia="仿宋_GB2312" w:hAnsi="微软雅黑" w:cs="宋体" w:hint="eastAsia"/>
          <w:color w:val="000000" w:themeColor="text1"/>
          <w:sz w:val="32"/>
          <w:szCs w:val="32"/>
        </w:rPr>
        <w:t>中国式现代化征程壮阔，进一步全面深化改革开启新篇。我们一定更加紧密地团结在以习近平同志为核心的党中央周围，坚持以习近平新时代中国特色社会主义思想为指导，深入学习贯彻党的二十届三中全会精神，坚定扛牢“走在前、挑大梁”的使命担当，锐意进取、积极作为，在进一步全面深化改革上当好排头兵，为推进中国式现代化作出山东贡献。</w:t>
      </w:r>
    </w:p>
    <w:p w:rsidR="00D07E30" w:rsidRDefault="00D07E30">
      <w:pPr>
        <w:rPr>
          <w:rFonts w:ascii="仿宋_GB2312" w:eastAsia="仿宋_GB2312" w:hAnsi="微软雅黑" w:cs="宋体"/>
          <w:color w:val="000000" w:themeColor="text1"/>
          <w:kern w:val="0"/>
          <w:sz w:val="32"/>
          <w:szCs w:val="32"/>
        </w:rPr>
      </w:pPr>
    </w:p>
    <w:p w:rsidR="00D07E30" w:rsidRDefault="006F7DAE">
      <w:pPr>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（《学习时报》</w:t>
      </w:r>
      <w:r>
        <w:rPr>
          <w:rFonts w:ascii="仿宋_GB2312" w:eastAsia="仿宋_GB2312" w:hAnsi="微软雅黑" w:cs="宋体" w:hint="eastAsia"/>
          <w:color w:val="000000" w:themeColor="text1"/>
          <w:kern w:val="0"/>
          <w:sz w:val="32"/>
          <w:szCs w:val="32"/>
        </w:rPr>
        <w:t>2024</w:t>
      </w:r>
      <w:r>
        <w:rPr>
          <w:rFonts w:ascii="仿宋_GB2312" w:eastAsia="仿宋_GB2312" w:hAnsi="微软雅黑" w:cs="宋体" w:hint="eastAsia"/>
          <w:color w:val="000000" w:themeColor="text1"/>
          <w:kern w:val="0"/>
          <w:sz w:val="32"/>
          <w:szCs w:val="32"/>
        </w:rPr>
        <w:t>年</w:t>
      </w:r>
      <w:r>
        <w:rPr>
          <w:rFonts w:ascii="仿宋_GB2312" w:eastAsia="仿宋_GB2312" w:hAnsi="微软雅黑" w:cs="宋体" w:hint="eastAsia"/>
          <w:color w:val="000000" w:themeColor="text1"/>
          <w:kern w:val="0"/>
          <w:sz w:val="32"/>
          <w:szCs w:val="32"/>
        </w:rPr>
        <w:t>7</w:t>
      </w:r>
      <w:r>
        <w:rPr>
          <w:rFonts w:ascii="仿宋_GB2312" w:eastAsia="仿宋_GB2312" w:hAnsi="微软雅黑" w:cs="宋体" w:hint="eastAsia"/>
          <w:color w:val="000000" w:themeColor="text1"/>
          <w:kern w:val="0"/>
          <w:sz w:val="32"/>
          <w:szCs w:val="32"/>
        </w:rPr>
        <w:t>月</w:t>
      </w:r>
      <w:r>
        <w:rPr>
          <w:rFonts w:ascii="仿宋_GB2312" w:eastAsia="仿宋_GB2312" w:hAnsi="微软雅黑" w:cs="宋体" w:hint="eastAsia"/>
          <w:color w:val="000000" w:themeColor="text1"/>
          <w:kern w:val="0"/>
          <w:sz w:val="32"/>
          <w:szCs w:val="32"/>
        </w:rPr>
        <w:t>24</w:t>
      </w:r>
      <w:r>
        <w:rPr>
          <w:rFonts w:ascii="仿宋_GB2312" w:eastAsia="仿宋_GB2312" w:hAnsi="微软雅黑" w:cs="宋体" w:hint="eastAsia"/>
          <w:color w:val="000000" w:themeColor="text1"/>
          <w:kern w:val="0"/>
          <w:sz w:val="32"/>
          <w:szCs w:val="32"/>
        </w:rPr>
        <w:t>日</w:t>
      </w:r>
      <w:r>
        <w:rPr>
          <w:rFonts w:ascii="仿宋_GB2312" w:eastAsia="仿宋_GB2312" w:hAnsi="微软雅黑" w:cs="宋体" w:hint="eastAsia"/>
          <w:color w:val="000000" w:themeColor="text1"/>
          <w:kern w:val="0"/>
          <w:sz w:val="32"/>
          <w:szCs w:val="32"/>
        </w:rPr>
        <w:t>第</w:t>
      </w:r>
      <w:r>
        <w:rPr>
          <w:rFonts w:ascii="仿宋_GB2312" w:eastAsia="仿宋_GB2312" w:hAnsi="微软雅黑" w:cs="宋体" w:hint="eastAsia"/>
          <w:color w:val="000000" w:themeColor="text1"/>
          <w:kern w:val="0"/>
          <w:sz w:val="32"/>
          <w:szCs w:val="32"/>
        </w:rPr>
        <w:t>1</w:t>
      </w:r>
      <w:r>
        <w:rPr>
          <w:rFonts w:ascii="仿宋_GB2312" w:eastAsia="仿宋_GB2312" w:hAnsi="微软雅黑" w:cs="宋体" w:hint="eastAsia"/>
          <w:color w:val="000000" w:themeColor="text1"/>
          <w:kern w:val="0"/>
          <w:sz w:val="32"/>
          <w:szCs w:val="32"/>
        </w:rPr>
        <w:t>版）</w:t>
      </w:r>
    </w:p>
    <w:p w:rsidR="00D07E30" w:rsidRDefault="00D07E30">
      <w:pPr>
        <w:pStyle w:val="2"/>
        <w:ind w:leftChars="0" w:left="0" w:firstLineChars="0" w:firstLine="0"/>
      </w:pPr>
    </w:p>
    <w:sectPr w:rsidR="00D07E3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DAE" w:rsidRDefault="006F7DAE">
      <w:pPr>
        <w:spacing w:line="240" w:lineRule="auto"/>
      </w:pPr>
      <w:r>
        <w:separator/>
      </w:r>
    </w:p>
  </w:endnote>
  <w:endnote w:type="continuationSeparator" w:id="0">
    <w:p w:rsidR="006F7DAE" w:rsidRDefault="006F7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E30" w:rsidRDefault="006F7DAE">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7E30" w:rsidRDefault="006F7DAE">
                          <w:pPr>
                            <w:pStyle w:val="a4"/>
                          </w:pPr>
                          <w:r>
                            <w:fldChar w:fldCharType="begin"/>
                          </w:r>
                          <w:r>
                            <w:instrText xml:space="preserve"> PAGE  \* MERGEFORMAT </w:instrText>
                          </w:r>
                          <w:r>
                            <w:fldChar w:fldCharType="separate"/>
                          </w:r>
                          <w:r w:rsidR="0006340F">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07E30" w:rsidRDefault="006F7DAE">
                    <w:pPr>
                      <w:pStyle w:val="a4"/>
                    </w:pPr>
                    <w:r>
                      <w:fldChar w:fldCharType="begin"/>
                    </w:r>
                    <w:r>
                      <w:instrText xml:space="preserve"> PAGE  \* MERGEFORMAT </w:instrText>
                    </w:r>
                    <w:r>
                      <w:fldChar w:fldCharType="separate"/>
                    </w:r>
                    <w:r w:rsidR="0006340F">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DAE" w:rsidRDefault="006F7DAE">
      <w:pPr>
        <w:spacing w:line="240" w:lineRule="auto"/>
      </w:pPr>
      <w:r>
        <w:separator/>
      </w:r>
    </w:p>
  </w:footnote>
  <w:footnote w:type="continuationSeparator" w:id="0">
    <w:p w:rsidR="006F7DAE" w:rsidRDefault="006F7DA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49768"/>
    <w:multiLevelType w:val="singleLevel"/>
    <w:tmpl w:val="11149768"/>
    <w:lvl w:ilvl="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NTAzNDFiNzZmZDg0ZDFkYTI2YWU2ZmI2YmZmZWEifQ=="/>
  </w:docVars>
  <w:rsids>
    <w:rsidRoot w:val="00D07E30"/>
    <w:rsid w:val="0006340F"/>
    <w:rsid w:val="006F7DAE"/>
    <w:rsid w:val="00D07E30"/>
    <w:rsid w:val="083D65E1"/>
    <w:rsid w:val="08C74DD9"/>
    <w:rsid w:val="14602C66"/>
    <w:rsid w:val="1C3E5861"/>
    <w:rsid w:val="200B5782"/>
    <w:rsid w:val="211B179B"/>
    <w:rsid w:val="23580F2E"/>
    <w:rsid w:val="27C13545"/>
    <w:rsid w:val="28B01054"/>
    <w:rsid w:val="28E079FB"/>
    <w:rsid w:val="2D596527"/>
    <w:rsid w:val="33AE58C5"/>
    <w:rsid w:val="358B1D54"/>
    <w:rsid w:val="377B3E3E"/>
    <w:rsid w:val="396226AE"/>
    <w:rsid w:val="3E80785E"/>
    <w:rsid w:val="41A25D3E"/>
    <w:rsid w:val="46CD058C"/>
    <w:rsid w:val="47F24A82"/>
    <w:rsid w:val="4CA95865"/>
    <w:rsid w:val="563B3C13"/>
    <w:rsid w:val="58C44394"/>
    <w:rsid w:val="5A5D684E"/>
    <w:rsid w:val="5AC73CC7"/>
    <w:rsid w:val="5D0336DD"/>
    <w:rsid w:val="5EA762EA"/>
    <w:rsid w:val="60BD456A"/>
    <w:rsid w:val="60D975F7"/>
    <w:rsid w:val="62C54F90"/>
    <w:rsid w:val="637309CB"/>
    <w:rsid w:val="65913850"/>
    <w:rsid w:val="67E7176C"/>
    <w:rsid w:val="6844104D"/>
    <w:rsid w:val="69A96166"/>
    <w:rsid w:val="6CA50554"/>
    <w:rsid w:val="6DFD746F"/>
    <w:rsid w:val="6E357253"/>
    <w:rsid w:val="6EF415C9"/>
    <w:rsid w:val="712624ED"/>
    <w:rsid w:val="783562BD"/>
    <w:rsid w:val="7BC2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spacing w:line="560" w:lineRule="exact"/>
    </w:pPr>
    <w:rPr>
      <w:rFonts w:ascii="Calibri" w:hAnsi="Calibri"/>
      <w:kern w:val="2"/>
      <w:sz w:val="21"/>
      <w:szCs w:val="24"/>
    </w:rPr>
  </w:style>
  <w:style w:type="paragraph" w:styleId="1">
    <w:name w:val="heading 1"/>
    <w:basedOn w:val="a"/>
    <w:next w:val="a"/>
    <w:autoRedefine/>
    <w:qFormat/>
    <w:pPr>
      <w:spacing w:before="100" w:beforeAutospacing="1" w:after="100" w:afterAutospacing="1"/>
      <w:outlineLvl w:val="0"/>
    </w:pPr>
    <w:rPr>
      <w:rFonts w:ascii="宋体" w:hAnsi="宋体" w:hint="eastAsia"/>
      <w:b/>
      <w:kern w:val="44"/>
      <w:sz w:val="48"/>
      <w:szCs w:val="48"/>
    </w:rPr>
  </w:style>
  <w:style w:type="paragraph" w:styleId="20">
    <w:name w:val="heading 2"/>
    <w:basedOn w:val="a"/>
    <w:next w:val="a"/>
    <w:autoRedefine/>
    <w:semiHidden/>
    <w:unhideWhenUsed/>
    <w:qFormat/>
    <w:pPr>
      <w:spacing w:beforeAutospacing="1" w:afterAutospacing="1"/>
      <w:outlineLvl w:val="1"/>
    </w:pPr>
    <w:rPr>
      <w:rFonts w:ascii="宋体" w:hAnsi="宋体" w:hint="eastAsia"/>
      <w:b/>
      <w:bCs/>
      <w:kern w:val="0"/>
      <w:sz w:val="36"/>
      <w:szCs w:val="36"/>
    </w:rPr>
  </w:style>
  <w:style w:type="paragraph" w:styleId="3">
    <w:name w:val="heading 3"/>
    <w:basedOn w:val="a"/>
    <w:next w:val="a"/>
    <w:qFormat/>
    <w:pPr>
      <w:spacing w:before="100" w:beforeAutospacing="1" w:after="100" w:afterAutospacing="1"/>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uiPriority w:val="99"/>
    <w:unhideWhenUsed/>
    <w:qFormat/>
    <w:pPr>
      <w:ind w:firstLineChars="200" w:firstLine="420"/>
    </w:pPr>
  </w:style>
  <w:style w:type="paragraph" w:styleId="a3">
    <w:name w:val="Body Text Indent"/>
    <w:basedOn w:val="a"/>
    <w:autoRedefine/>
    <w:uiPriority w:val="99"/>
    <w:unhideWhenUsed/>
    <w:qFormat/>
    <w:pPr>
      <w:spacing w:after="120"/>
      <w:ind w:leftChars="200" w:left="420"/>
    </w:pPr>
  </w:style>
  <w:style w:type="paragraph" w:styleId="a4">
    <w:name w:val="footer"/>
    <w:basedOn w:val="a"/>
    <w:autoRedefine/>
    <w:qFormat/>
    <w:pPr>
      <w:tabs>
        <w:tab w:val="center" w:pos="4153"/>
        <w:tab w:val="right" w:pos="8306"/>
      </w:tabs>
      <w:snapToGrid w:val="0"/>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6">
    <w:name w:val="Normal (Web)"/>
    <w:basedOn w:val="a"/>
    <w:autoRedefine/>
    <w:uiPriority w:val="99"/>
    <w:qFormat/>
    <w:pPr>
      <w:spacing w:before="100" w:beforeAutospacing="1" w:after="100" w:afterAutospacing="1"/>
    </w:pPr>
    <w:rPr>
      <w:kern w:val="0"/>
      <w:sz w:val="24"/>
    </w:rPr>
  </w:style>
  <w:style w:type="character" w:styleId="a7">
    <w:name w:val="Strong"/>
    <w:basedOn w:val="a0"/>
    <w:autoRedefine/>
    <w:qFormat/>
    <w:rPr>
      <w:b/>
    </w:rPr>
  </w:style>
  <w:style w:type="paragraph" w:customStyle="1" w:styleId="WPSOffice1">
    <w:name w:val="WPSOffice手动目录 1"/>
    <w:autoRedefine/>
    <w:qFormat/>
    <w:pPr>
      <w:spacing w:line="560" w:lineRule="exact"/>
    </w:pPr>
  </w:style>
  <w:style w:type="paragraph" w:customStyle="1" w:styleId="textalign-center">
    <w:name w:val="text_align-center"/>
    <w:basedOn w:val="a"/>
    <w:qFormat/>
    <w:pPr>
      <w:spacing w:before="100" w:beforeAutospacing="1" w:after="100" w:afterAutospacing="1"/>
    </w:pPr>
    <w:rPr>
      <w:rFonts w:ascii="宋体" w:hAnsi="宋体" w:cs="宋体"/>
      <w:kern w:val="0"/>
      <w:sz w:val="24"/>
    </w:rPr>
  </w:style>
  <w:style w:type="paragraph" w:customStyle="1" w:styleId="textalign-justify">
    <w:name w:val="text_align-justify"/>
    <w:basedOn w:val="a"/>
    <w:qFormat/>
    <w:pPr>
      <w:spacing w:before="100" w:beforeAutospacing="1" w:after="100" w:afterAutospacing="1"/>
    </w:pPr>
    <w:rPr>
      <w:rFonts w:ascii="宋体" w:hAnsi="宋体" w:cs="宋体"/>
      <w:kern w:val="0"/>
      <w:sz w:val="24"/>
    </w:rPr>
  </w:style>
  <w:style w:type="paragraph" w:customStyle="1" w:styleId="textalign-right">
    <w:name w:val="text_align-right"/>
    <w:basedOn w:val="a"/>
    <w:qFormat/>
    <w:pPr>
      <w:spacing w:before="100" w:beforeAutospacing="1" w:after="100" w:afterAutospacing="1"/>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spacing w:line="560" w:lineRule="exact"/>
    </w:pPr>
    <w:rPr>
      <w:rFonts w:ascii="Calibri" w:hAnsi="Calibri"/>
      <w:kern w:val="2"/>
      <w:sz w:val="21"/>
      <w:szCs w:val="24"/>
    </w:rPr>
  </w:style>
  <w:style w:type="paragraph" w:styleId="1">
    <w:name w:val="heading 1"/>
    <w:basedOn w:val="a"/>
    <w:next w:val="a"/>
    <w:autoRedefine/>
    <w:qFormat/>
    <w:pPr>
      <w:spacing w:before="100" w:beforeAutospacing="1" w:after="100" w:afterAutospacing="1"/>
      <w:outlineLvl w:val="0"/>
    </w:pPr>
    <w:rPr>
      <w:rFonts w:ascii="宋体" w:hAnsi="宋体" w:hint="eastAsia"/>
      <w:b/>
      <w:kern w:val="44"/>
      <w:sz w:val="48"/>
      <w:szCs w:val="48"/>
    </w:rPr>
  </w:style>
  <w:style w:type="paragraph" w:styleId="20">
    <w:name w:val="heading 2"/>
    <w:basedOn w:val="a"/>
    <w:next w:val="a"/>
    <w:autoRedefine/>
    <w:semiHidden/>
    <w:unhideWhenUsed/>
    <w:qFormat/>
    <w:pPr>
      <w:spacing w:beforeAutospacing="1" w:afterAutospacing="1"/>
      <w:outlineLvl w:val="1"/>
    </w:pPr>
    <w:rPr>
      <w:rFonts w:ascii="宋体" w:hAnsi="宋体" w:hint="eastAsia"/>
      <w:b/>
      <w:bCs/>
      <w:kern w:val="0"/>
      <w:sz w:val="36"/>
      <w:szCs w:val="36"/>
    </w:rPr>
  </w:style>
  <w:style w:type="paragraph" w:styleId="3">
    <w:name w:val="heading 3"/>
    <w:basedOn w:val="a"/>
    <w:next w:val="a"/>
    <w:qFormat/>
    <w:pPr>
      <w:spacing w:before="100" w:beforeAutospacing="1" w:after="100" w:afterAutospacing="1"/>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uiPriority w:val="99"/>
    <w:unhideWhenUsed/>
    <w:qFormat/>
    <w:pPr>
      <w:ind w:firstLineChars="200" w:firstLine="420"/>
    </w:pPr>
  </w:style>
  <w:style w:type="paragraph" w:styleId="a3">
    <w:name w:val="Body Text Indent"/>
    <w:basedOn w:val="a"/>
    <w:autoRedefine/>
    <w:uiPriority w:val="99"/>
    <w:unhideWhenUsed/>
    <w:qFormat/>
    <w:pPr>
      <w:spacing w:after="120"/>
      <w:ind w:leftChars="200" w:left="420"/>
    </w:pPr>
  </w:style>
  <w:style w:type="paragraph" w:styleId="a4">
    <w:name w:val="footer"/>
    <w:basedOn w:val="a"/>
    <w:autoRedefine/>
    <w:qFormat/>
    <w:pPr>
      <w:tabs>
        <w:tab w:val="center" w:pos="4153"/>
        <w:tab w:val="right" w:pos="8306"/>
      </w:tabs>
      <w:snapToGrid w:val="0"/>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6">
    <w:name w:val="Normal (Web)"/>
    <w:basedOn w:val="a"/>
    <w:autoRedefine/>
    <w:uiPriority w:val="99"/>
    <w:qFormat/>
    <w:pPr>
      <w:spacing w:before="100" w:beforeAutospacing="1" w:after="100" w:afterAutospacing="1"/>
    </w:pPr>
    <w:rPr>
      <w:kern w:val="0"/>
      <w:sz w:val="24"/>
    </w:rPr>
  </w:style>
  <w:style w:type="character" w:styleId="a7">
    <w:name w:val="Strong"/>
    <w:basedOn w:val="a0"/>
    <w:autoRedefine/>
    <w:qFormat/>
    <w:rPr>
      <w:b/>
    </w:rPr>
  </w:style>
  <w:style w:type="paragraph" w:customStyle="1" w:styleId="WPSOffice1">
    <w:name w:val="WPSOffice手动目录 1"/>
    <w:autoRedefine/>
    <w:qFormat/>
    <w:pPr>
      <w:spacing w:line="560" w:lineRule="exact"/>
    </w:pPr>
  </w:style>
  <w:style w:type="paragraph" w:customStyle="1" w:styleId="textalign-center">
    <w:name w:val="text_align-center"/>
    <w:basedOn w:val="a"/>
    <w:qFormat/>
    <w:pPr>
      <w:spacing w:before="100" w:beforeAutospacing="1" w:after="100" w:afterAutospacing="1"/>
    </w:pPr>
    <w:rPr>
      <w:rFonts w:ascii="宋体" w:hAnsi="宋体" w:cs="宋体"/>
      <w:kern w:val="0"/>
      <w:sz w:val="24"/>
    </w:rPr>
  </w:style>
  <w:style w:type="paragraph" w:customStyle="1" w:styleId="textalign-justify">
    <w:name w:val="text_align-justify"/>
    <w:basedOn w:val="a"/>
    <w:qFormat/>
    <w:pPr>
      <w:spacing w:before="100" w:beforeAutospacing="1" w:after="100" w:afterAutospacing="1"/>
    </w:pPr>
    <w:rPr>
      <w:rFonts w:ascii="宋体" w:hAnsi="宋体" w:cs="宋体"/>
      <w:kern w:val="0"/>
      <w:sz w:val="24"/>
    </w:rPr>
  </w:style>
  <w:style w:type="paragraph" w:customStyle="1" w:styleId="textalign-right">
    <w:name w:val="text_align-right"/>
    <w:basedOn w:val="a"/>
    <w:qFormat/>
    <w:pPr>
      <w:spacing w:before="100" w:beforeAutospacing="1" w:after="100" w:afterAutospacing="1"/>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8305</Words>
  <Characters>47340</Characters>
  <Application>Microsoft Office Word</Application>
  <DocSecurity>0</DocSecurity>
  <Lines>394</Lines>
  <Paragraphs>111</Paragraphs>
  <ScaleCrop>false</ScaleCrop>
  <Company/>
  <LinksUpToDate>false</LinksUpToDate>
  <CharactersWithSpaces>55534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秦健</cp:lastModifiedBy>
  <cp:revision>2</cp:revision>
  <dcterms:created xsi:type="dcterms:W3CDTF">2024-08-02T07:17:00Z</dcterms:created>
  <dcterms:modified xsi:type="dcterms:W3CDTF">2024-08-02T07:17:00Z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217015E5C65E45F58F7EA566DCD87371_13</vt:lpwstr>
  </property>
</Properties>
</file>