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223" w:rsidRDefault="00160223" w:rsidP="00160223">
      <w:pPr>
        <w:adjustRightInd w:val="0"/>
        <w:snapToGrid w:val="0"/>
        <w:spacing w:line="360" w:lineRule="auto"/>
        <w:ind w:rightChars="-191" w:right="-401"/>
        <w:rPr>
          <w:rFonts w:ascii="仿宋_GB2312" w:eastAsia="仿宋_GB2312" w:hAnsi="宋体" w:hint="eastAsia"/>
          <w:b/>
          <w:sz w:val="32"/>
          <w:szCs w:val="32"/>
        </w:rPr>
      </w:pPr>
      <w:r>
        <w:rPr>
          <w:rFonts w:ascii="仿宋_GB2312" w:eastAsia="仿宋_GB2312" w:hAnsi="宋体" w:hint="eastAsia"/>
          <w:b/>
          <w:noProof/>
          <w:color w:val="FF0000"/>
          <w:sz w:val="72"/>
          <w:szCs w:val="72"/>
        </w:rPr>
      </w:r>
      <w:r w:rsidRPr="00F54023">
        <w:rPr>
          <w:rFonts w:ascii="仿宋_GB2312" w:eastAsia="仿宋_GB2312" w:hAnsi="宋体"/>
          <w:b/>
          <w:color w:val="FF0000"/>
          <w:sz w:val="72"/>
          <w:szCs w:val="72"/>
        </w:rPr>
        <w:pict>
          <v:group id="_x0000_s1026" editas="canvas" style="width:342pt;height:101.4pt;mso-position-horizontal-relative:char;mso-position-vertical-relative:line" coordorigin="2362,2230" coordsize="5947,176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62;top:2230;width:5947;height:1766"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362;top:2230;width:5934;height:1766" strokecolor="white">
              <v:textbox style="mso-next-textbox:#_x0000_s1028">
                <w:txbxContent>
                  <w:p w:rsidR="00160223" w:rsidRPr="00DB5DCE" w:rsidRDefault="00160223" w:rsidP="00160223">
                    <w:pPr>
                      <w:rPr>
                        <w:b/>
                        <w:spacing w:val="100"/>
                      </w:rPr>
                    </w:pPr>
                    <w:r w:rsidRPr="00DB5DCE">
                      <w:rPr>
                        <w:rFonts w:ascii="仿宋_GB2312" w:eastAsia="仿宋_GB2312" w:hAnsi="宋体" w:hint="eastAsia"/>
                        <w:b/>
                        <w:color w:val="FF0000"/>
                        <w:sz w:val="72"/>
                        <w:szCs w:val="72"/>
                      </w:rPr>
                      <w:t>山东省教育科学规划</w:t>
                    </w:r>
                    <w:r w:rsidRPr="00DB5DCE">
                      <w:rPr>
                        <w:rFonts w:ascii="仿宋_GB2312" w:eastAsia="仿宋_GB2312" w:hAnsi="宋体" w:hint="eastAsia"/>
                        <w:b/>
                        <w:color w:val="FF0000"/>
                        <w:spacing w:val="100"/>
                        <w:sz w:val="72"/>
                        <w:szCs w:val="72"/>
                      </w:rPr>
                      <w:t>领导小组办公室</w:t>
                    </w:r>
                  </w:p>
                </w:txbxContent>
              </v:textbox>
            </v:shape>
            <w10:anchorlock/>
          </v:group>
        </w:pict>
      </w:r>
      <w:r w:rsidRPr="00BC4FBF">
        <w:rPr>
          <w:rFonts w:ascii="仿宋_GB2312" w:eastAsia="仿宋_GB2312" w:hAnsi="宋体" w:hint="eastAsia"/>
          <w:b/>
          <w:color w:val="FF0000"/>
          <w:position w:val="50"/>
          <w:sz w:val="90"/>
          <w:szCs w:val="90"/>
        </w:rPr>
        <w:t>文件</w:t>
      </w:r>
    </w:p>
    <w:p w:rsidR="00160223" w:rsidRDefault="00160223" w:rsidP="00160223">
      <w:pPr>
        <w:adjustRightInd w:val="0"/>
        <w:snapToGrid w:val="0"/>
        <w:spacing w:line="360" w:lineRule="auto"/>
        <w:jc w:val="center"/>
        <w:rPr>
          <w:rFonts w:ascii="黑体" w:eastAsia="黑体" w:hint="eastAsia"/>
          <w:sz w:val="44"/>
          <w:szCs w:val="44"/>
        </w:rPr>
      </w:pPr>
      <w:r w:rsidRPr="00EB2E3A">
        <w:rPr>
          <w:rFonts w:ascii="仿宋_GB2312" w:eastAsia="仿宋_GB2312" w:hAnsi="宋体" w:hint="eastAsia"/>
          <w:sz w:val="32"/>
          <w:szCs w:val="32"/>
        </w:rPr>
        <w:t>鲁教规字[20</w:t>
      </w:r>
      <w:r>
        <w:rPr>
          <w:rFonts w:ascii="仿宋_GB2312" w:eastAsia="仿宋_GB2312" w:hAnsi="宋体" w:hint="eastAsia"/>
          <w:sz w:val="32"/>
          <w:szCs w:val="32"/>
        </w:rPr>
        <w:t>14</w:t>
      </w:r>
      <w:r w:rsidRPr="00EB2E3A">
        <w:rPr>
          <w:rFonts w:ascii="仿宋_GB2312" w:eastAsia="仿宋_GB2312" w:hAnsi="宋体" w:hint="eastAsia"/>
          <w:sz w:val="32"/>
          <w:szCs w:val="32"/>
        </w:rPr>
        <w:t>]</w:t>
      </w:r>
      <w:r>
        <w:rPr>
          <w:rFonts w:ascii="仿宋_GB2312" w:eastAsia="仿宋_GB2312" w:hAnsi="宋体" w:hint="eastAsia"/>
          <w:sz w:val="32"/>
          <w:szCs w:val="32"/>
        </w:rPr>
        <w:t>6</w:t>
      </w:r>
      <w:r w:rsidRPr="00EB2E3A">
        <w:rPr>
          <w:rFonts w:ascii="仿宋_GB2312" w:eastAsia="仿宋_GB2312" w:hAnsi="宋体" w:hint="eastAsia"/>
          <w:sz w:val="32"/>
          <w:szCs w:val="32"/>
        </w:rPr>
        <w:t>号</w:t>
      </w:r>
    </w:p>
    <w:p w:rsidR="00160223" w:rsidRPr="009A7AF5" w:rsidRDefault="00160223" w:rsidP="00160223">
      <w:pPr>
        <w:jc w:val="center"/>
        <w:rPr>
          <w:rFonts w:ascii="黑体" w:eastAsia="黑体" w:hint="eastAsia"/>
          <w:sz w:val="36"/>
          <w:szCs w:val="36"/>
        </w:rPr>
      </w:pPr>
      <w:r w:rsidRPr="00BC4FBF">
        <w:rPr>
          <w:rFonts w:ascii="黑体" w:eastAsia="黑体" w:hint="eastAsia"/>
          <w:noProof/>
          <w:color w:val="FF0000"/>
          <w:sz w:val="36"/>
          <w:szCs w:val="36"/>
        </w:rPr>
        <w:pict>
          <v:line id="_x0000_s1029" style="position:absolute;left:0;text-align:left;z-index:2" from="-18pt,1.55pt" to="7in,1.55pt" strokecolor="red"/>
        </w:pict>
      </w:r>
    </w:p>
    <w:p w:rsidR="00092B18" w:rsidRPr="00076963" w:rsidRDefault="00092B18" w:rsidP="00AD4EF5">
      <w:pPr>
        <w:widowControl/>
        <w:spacing w:before="100" w:beforeAutospacing="1" w:after="100" w:afterAutospacing="1" w:line="360" w:lineRule="auto"/>
        <w:jc w:val="center"/>
        <w:rPr>
          <w:rFonts w:ascii="黑体" w:eastAsia="黑体" w:hAnsi="宋体"/>
          <w:sz w:val="32"/>
          <w:szCs w:val="32"/>
        </w:rPr>
      </w:pPr>
      <w:r w:rsidRPr="00076963">
        <w:rPr>
          <w:rFonts w:ascii="黑体" w:eastAsia="黑体" w:hAnsi="宋体" w:hint="eastAsia"/>
          <w:sz w:val="32"/>
          <w:szCs w:val="32"/>
        </w:rPr>
        <w:t>关于转发《</w:t>
      </w:r>
      <w:r w:rsidRPr="00076963">
        <w:rPr>
          <w:rFonts w:ascii="黑体" w:eastAsia="黑体" w:hAnsi="华文中宋" w:cs="宋体" w:hint="eastAsia"/>
          <w:color w:val="000000"/>
          <w:kern w:val="0"/>
          <w:sz w:val="32"/>
          <w:szCs w:val="32"/>
        </w:rPr>
        <w:t>教育部办公厅关于做好全国教育科学“十二五”规划</w:t>
      </w:r>
      <w:r>
        <w:rPr>
          <w:rFonts w:ascii="黑体" w:eastAsia="黑体" w:hAnsi="华文中宋" w:cs="宋体"/>
          <w:color w:val="000000"/>
          <w:kern w:val="0"/>
          <w:sz w:val="32"/>
          <w:szCs w:val="32"/>
        </w:rPr>
        <w:t>2014</w:t>
      </w:r>
      <w:r w:rsidRPr="00076963">
        <w:rPr>
          <w:rFonts w:ascii="黑体" w:eastAsia="黑体" w:hAnsi="华文中宋" w:cs="宋体" w:hint="eastAsia"/>
          <w:color w:val="000000"/>
          <w:kern w:val="0"/>
          <w:sz w:val="32"/>
          <w:szCs w:val="32"/>
        </w:rPr>
        <w:t>年度课题组织申报工作的通知</w:t>
      </w:r>
      <w:r w:rsidRPr="00076963">
        <w:rPr>
          <w:rFonts w:ascii="黑体" w:eastAsia="黑体" w:hAnsi="宋体" w:hint="eastAsia"/>
          <w:sz w:val="32"/>
          <w:szCs w:val="32"/>
        </w:rPr>
        <w:t>》的通知</w:t>
      </w:r>
    </w:p>
    <w:p w:rsidR="00092B18" w:rsidRDefault="00092B18" w:rsidP="0062028C">
      <w:pPr>
        <w:adjustRightInd w:val="0"/>
        <w:snapToGrid w:val="0"/>
        <w:jc w:val="center"/>
        <w:rPr>
          <w:rFonts w:ascii="宋体"/>
          <w:b/>
          <w:sz w:val="32"/>
          <w:szCs w:val="32"/>
        </w:rPr>
      </w:pPr>
    </w:p>
    <w:p w:rsidR="00092B18" w:rsidRPr="0062028C" w:rsidRDefault="00092B18" w:rsidP="0062028C">
      <w:pPr>
        <w:adjustRightInd w:val="0"/>
        <w:snapToGrid w:val="0"/>
        <w:jc w:val="center"/>
        <w:rPr>
          <w:rFonts w:ascii="宋体"/>
          <w:b/>
          <w:sz w:val="32"/>
          <w:szCs w:val="32"/>
        </w:rPr>
      </w:pPr>
    </w:p>
    <w:p w:rsidR="00092B18" w:rsidRPr="00EB2E3A" w:rsidRDefault="00092B18" w:rsidP="0062028C">
      <w:pPr>
        <w:adjustRightInd w:val="0"/>
        <w:snapToGrid w:val="0"/>
        <w:spacing w:line="360" w:lineRule="auto"/>
        <w:rPr>
          <w:rFonts w:ascii="仿宋_GB2312" w:eastAsia="仿宋_GB2312" w:hAnsi="宋体"/>
          <w:sz w:val="32"/>
          <w:szCs w:val="32"/>
        </w:rPr>
      </w:pPr>
      <w:r w:rsidRPr="00EB2E3A">
        <w:rPr>
          <w:rFonts w:ascii="仿宋_GB2312" w:eastAsia="仿宋_GB2312" w:hAnsi="宋体" w:hint="eastAsia"/>
          <w:sz w:val="32"/>
          <w:szCs w:val="32"/>
        </w:rPr>
        <w:t>各市教育科学规划办、各有关高等院校科研处：</w:t>
      </w:r>
    </w:p>
    <w:p w:rsidR="00092B18" w:rsidRPr="00EB2E3A" w:rsidRDefault="00092B18" w:rsidP="0062028C">
      <w:pPr>
        <w:adjustRightInd w:val="0"/>
        <w:snapToGrid w:val="0"/>
        <w:spacing w:line="360" w:lineRule="auto"/>
        <w:rPr>
          <w:rFonts w:ascii="仿宋_GB2312" w:eastAsia="仿宋_GB2312" w:hAnsi="宋体"/>
          <w:sz w:val="32"/>
          <w:szCs w:val="32"/>
        </w:rPr>
      </w:pPr>
    </w:p>
    <w:p w:rsidR="00092B18" w:rsidRPr="00EB2E3A" w:rsidRDefault="00092B18" w:rsidP="00160223">
      <w:pPr>
        <w:adjustRightInd w:val="0"/>
        <w:snapToGrid w:val="0"/>
        <w:spacing w:line="360" w:lineRule="auto"/>
        <w:ind w:firstLineChars="200" w:firstLine="640"/>
        <w:rPr>
          <w:rFonts w:ascii="仿宋_GB2312" w:eastAsia="仿宋_GB2312" w:hAnsi="宋体"/>
          <w:sz w:val="32"/>
          <w:szCs w:val="32"/>
        </w:rPr>
      </w:pPr>
      <w:r w:rsidRPr="003E2FB7">
        <w:rPr>
          <w:rFonts w:ascii="仿宋_GB2312" w:eastAsia="仿宋_GB2312" w:hAnsi="宋体" w:cs="宋体" w:hint="eastAsia"/>
          <w:color w:val="000000"/>
          <w:kern w:val="0"/>
          <w:sz w:val="32"/>
          <w:szCs w:val="32"/>
        </w:rPr>
        <w:t>经全国教育科学规划领导小组批准，按照全国教育科学规划管理的有关规定，</w:t>
      </w:r>
      <w:r>
        <w:rPr>
          <w:rFonts w:ascii="仿宋_GB2312" w:eastAsia="仿宋_GB2312" w:hAnsi="宋体" w:cs="宋体" w:hint="eastAsia"/>
          <w:color w:val="000000"/>
          <w:kern w:val="0"/>
          <w:sz w:val="32"/>
          <w:szCs w:val="32"/>
        </w:rPr>
        <w:t>全国教科规划办</w:t>
      </w:r>
      <w:r w:rsidRPr="003E2FB7">
        <w:rPr>
          <w:rFonts w:ascii="仿宋_GB2312" w:eastAsia="仿宋_GB2312" w:hAnsi="宋体" w:cs="宋体" w:hint="eastAsia"/>
          <w:color w:val="000000"/>
          <w:kern w:val="0"/>
          <w:sz w:val="32"/>
          <w:szCs w:val="32"/>
        </w:rPr>
        <w:t>决定自</w:t>
      </w:r>
      <w:r>
        <w:rPr>
          <w:rFonts w:ascii="仿宋_GB2312" w:eastAsia="仿宋_GB2312" w:hAnsi="宋体" w:cs="宋体"/>
          <w:color w:val="000000"/>
          <w:kern w:val="0"/>
          <w:sz w:val="32"/>
          <w:szCs w:val="32"/>
        </w:rPr>
        <w:t>2014</w:t>
      </w:r>
      <w:r w:rsidRPr="003E2FB7">
        <w:rPr>
          <w:rFonts w:ascii="仿宋_GB2312" w:eastAsia="仿宋_GB2312" w:hAnsi="宋体" w:cs="宋体" w:hint="eastAsia"/>
          <w:color w:val="000000"/>
          <w:kern w:val="0"/>
          <w:sz w:val="32"/>
          <w:szCs w:val="32"/>
        </w:rPr>
        <w:t>年</w:t>
      </w:r>
      <w:r>
        <w:rPr>
          <w:rFonts w:ascii="仿宋_GB2312" w:eastAsia="仿宋_GB2312" w:hAnsi="宋体" w:cs="宋体"/>
          <w:color w:val="000000"/>
          <w:kern w:val="0"/>
          <w:sz w:val="32"/>
          <w:szCs w:val="32"/>
        </w:rPr>
        <w:t>7</w:t>
      </w:r>
      <w:r w:rsidRPr="003E2FB7">
        <w:rPr>
          <w:rFonts w:ascii="仿宋_GB2312" w:eastAsia="仿宋_GB2312" w:hAnsi="宋体" w:cs="宋体" w:hint="eastAsia"/>
          <w:color w:val="000000"/>
          <w:kern w:val="0"/>
          <w:sz w:val="32"/>
          <w:szCs w:val="32"/>
        </w:rPr>
        <w:t>月</w:t>
      </w:r>
      <w:r>
        <w:rPr>
          <w:rFonts w:ascii="仿宋_GB2312" w:eastAsia="仿宋_GB2312" w:hAnsi="宋体" w:cs="宋体"/>
          <w:color w:val="000000"/>
          <w:kern w:val="0"/>
          <w:sz w:val="32"/>
          <w:szCs w:val="32"/>
        </w:rPr>
        <w:t>25</w:t>
      </w:r>
      <w:r w:rsidRPr="003E2FB7">
        <w:rPr>
          <w:rFonts w:ascii="仿宋_GB2312" w:eastAsia="仿宋_GB2312" w:hAnsi="宋体" w:cs="宋体" w:hint="eastAsia"/>
          <w:color w:val="000000"/>
          <w:kern w:val="0"/>
          <w:sz w:val="32"/>
          <w:szCs w:val="32"/>
        </w:rPr>
        <w:t>日起组织</w:t>
      </w:r>
      <w:r w:rsidRPr="003E2FB7">
        <w:rPr>
          <w:rFonts w:ascii="仿宋_GB2312" w:eastAsia="仿宋_GB2312" w:hAnsi="宋体" w:cs="宋体"/>
          <w:color w:val="000000"/>
          <w:kern w:val="0"/>
          <w:sz w:val="32"/>
          <w:szCs w:val="32"/>
        </w:rPr>
        <w:t>201</w:t>
      </w:r>
      <w:r>
        <w:rPr>
          <w:rFonts w:ascii="仿宋_GB2312" w:eastAsia="仿宋_GB2312" w:hAnsi="宋体" w:cs="宋体"/>
          <w:color w:val="000000"/>
          <w:kern w:val="0"/>
          <w:sz w:val="32"/>
          <w:szCs w:val="32"/>
        </w:rPr>
        <w:t>4</w:t>
      </w:r>
      <w:r w:rsidRPr="003E2FB7">
        <w:rPr>
          <w:rFonts w:ascii="仿宋_GB2312" w:eastAsia="仿宋_GB2312" w:hAnsi="宋体" w:cs="宋体" w:hint="eastAsia"/>
          <w:color w:val="000000"/>
          <w:kern w:val="0"/>
          <w:sz w:val="32"/>
          <w:szCs w:val="32"/>
        </w:rPr>
        <w:t>年度课题申报工作。</w:t>
      </w:r>
      <w:r w:rsidRPr="003E2FB7">
        <w:rPr>
          <w:rFonts w:ascii="仿宋_GB2312" w:eastAsia="仿宋_GB2312" w:hAnsi="宋体" w:hint="eastAsia"/>
          <w:sz w:val="32"/>
          <w:szCs w:val="32"/>
        </w:rPr>
        <w:t>现将我省组织申报全国教育科学研究</w:t>
      </w:r>
      <w:r w:rsidRPr="00EB2E3A">
        <w:rPr>
          <w:rFonts w:ascii="仿宋_GB2312" w:eastAsia="仿宋_GB2312" w:hAnsi="宋体" w:hint="eastAsia"/>
          <w:sz w:val="32"/>
          <w:szCs w:val="32"/>
        </w:rPr>
        <w:t>“十</w:t>
      </w:r>
      <w:r>
        <w:rPr>
          <w:rFonts w:ascii="仿宋_GB2312" w:eastAsia="仿宋_GB2312" w:hAnsi="宋体" w:hint="eastAsia"/>
          <w:sz w:val="32"/>
          <w:szCs w:val="32"/>
        </w:rPr>
        <w:t>二</w:t>
      </w:r>
      <w:r w:rsidRPr="00EB2E3A">
        <w:rPr>
          <w:rFonts w:ascii="仿宋_GB2312" w:eastAsia="仿宋_GB2312" w:hAnsi="宋体" w:hint="eastAsia"/>
          <w:sz w:val="32"/>
          <w:szCs w:val="32"/>
        </w:rPr>
        <w:t>五”规划</w:t>
      </w:r>
      <w:r w:rsidRPr="00EB2E3A">
        <w:rPr>
          <w:rFonts w:ascii="仿宋_GB2312" w:eastAsia="仿宋_GB2312" w:hAnsi="宋体"/>
          <w:sz w:val="32"/>
          <w:szCs w:val="32"/>
        </w:rPr>
        <w:t>2</w:t>
      </w:r>
      <w:r>
        <w:rPr>
          <w:rFonts w:ascii="仿宋_GB2312" w:eastAsia="仿宋_GB2312" w:hAnsi="宋体"/>
          <w:sz w:val="32"/>
          <w:szCs w:val="32"/>
        </w:rPr>
        <w:t>014</w:t>
      </w:r>
      <w:r w:rsidRPr="00EB2E3A">
        <w:rPr>
          <w:rFonts w:ascii="仿宋_GB2312" w:eastAsia="仿宋_GB2312" w:hAnsi="宋体" w:hint="eastAsia"/>
          <w:sz w:val="32"/>
          <w:szCs w:val="32"/>
        </w:rPr>
        <w:t>年度课题的有关事项通知如下：</w:t>
      </w:r>
    </w:p>
    <w:p w:rsidR="00092B18" w:rsidRPr="00EB2E3A" w:rsidRDefault="00092B18" w:rsidP="00246A55">
      <w:pPr>
        <w:adjustRightInd w:val="0"/>
        <w:snapToGrid w:val="0"/>
        <w:spacing w:line="360" w:lineRule="auto"/>
        <w:rPr>
          <w:rFonts w:ascii="仿宋_GB2312" w:eastAsia="仿宋_GB2312" w:hAnsi="宋体"/>
          <w:sz w:val="32"/>
          <w:szCs w:val="32"/>
        </w:rPr>
      </w:pPr>
      <w:r w:rsidRPr="00EB2E3A">
        <w:rPr>
          <w:rFonts w:ascii="仿宋_GB2312" w:eastAsia="仿宋_GB2312" w:hAnsi="宋体"/>
          <w:sz w:val="32"/>
          <w:szCs w:val="32"/>
        </w:rPr>
        <w:t xml:space="preserve">    1.</w:t>
      </w:r>
      <w:r w:rsidRPr="00EB2E3A">
        <w:rPr>
          <w:rFonts w:ascii="仿宋_GB2312" w:eastAsia="仿宋_GB2312" w:hAnsi="宋体" w:hint="eastAsia"/>
          <w:sz w:val="32"/>
          <w:szCs w:val="32"/>
        </w:rPr>
        <w:t>“教育部办公厅关于做好全国教育科学“十</w:t>
      </w:r>
      <w:r>
        <w:rPr>
          <w:rFonts w:ascii="仿宋_GB2312" w:eastAsia="仿宋_GB2312" w:hAnsi="宋体" w:hint="eastAsia"/>
          <w:sz w:val="32"/>
          <w:szCs w:val="32"/>
        </w:rPr>
        <w:t>二</w:t>
      </w:r>
      <w:r w:rsidRPr="00EB2E3A">
        <w:rPr>
          <w:rFonts w:ascii="仿宋_GB2312" w:eastAsia="仿宋_GB2312" w:hAnsi="宋体" w:hint="eastAsia"/>
          <w:sz w:val="32"/>
          <w:szCs w:val="32"/>
        </w:rPr>
        <w:t>五”规划</w:t>
      </w:r>
      <w:r w:rsidRPr="00EB2E3A">
        <w:rPr>
          <w:rFonts w:ascii="仿宋_GB2312" w:eastAsia="仿宋_GB2312" w:hAnsi="宋体"/>
          <w:sz w:val="32"/>
          <w:szCs w:val="32"/>
        </w:rPr>
        <w:t>20</w:t>
      </w:r>
      <w:r>
        <w:rPr>
          <w:rFonts w:ascii="仿宋_GB2312" w:eastAsia="仿宋_GB2312" w:hAnsi="宋体"/>
          <w:sz w:val="32"/>
          <w:szCs w:val="32"/>
        </w:rPr>
        <w:t>14</w:t>
      </w:r>
      <w:r w:rsidRPr="00EB2E3A">
        <w:rPr>
          <w:rFonts w:ascii="仿宋_GB2312" w:eastAsia="仿宋_GB2312" w:hAnsi="宋体" w:hint="eastAsia"/>
          <w:sz w:val="32"/>
          <w:szCs w:val="32"/>
        </w:rPr>
        <w:t>年度课题组织申报工作的通知”以及课题申报所需的各种材料均可从全国教育科学规划领导小组办公室网站（网址：</w:t>
      </w:r>
      <w:r>
        <w:rPr>
          <w:rFonts w:ascii="仿宋_GB2312" w:eastAsia="仿宋_GB2312" w:hAnsi="宋体"/>
          <w:sz w:val="32"/>
          <w:szCs w:val="32"/>
        </w:rPr>
        <w:lastRenderedPageBreak/>
        <w:t>http://</w:t>
      </w:r>
      <w:r w:rsidRPr="00EB2E3A">
        <w:rPr>
          <w:rFonts w:ascii="仿宋_GB2312" w:eastAsia="仿宋_GB2312" w:hAnsi="宋体"/>
          <w:sz w:val="32"/>
          <w:szCs w:val="32"/>
        </w:rPr>
        <w:t>onsgep.moe.edu.cn</w:t>
      </w:r>
      <w:r w:rsidRPr="00EB2E3A">
        <w:rPr>
          <w:rFonts w:ascii="仿宋_GB2312" w:eastAsia="仿宋_GB2312" w:hAnsi="宋体" w:hint="eastAsia"/>
          <w:sz w:val="32"/>
          <w:szCs w:val="32"/>
        </w:rPr>
        <w:t>）下载。</w:t>
      </w:r>
    </w:p>
    <w:p w:rsidR="00092B18" w:rsidRDefault="00092B18" w:rsidP="0016022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本次申报试行网上申报，</w:t>
      </w:r>
      <w:r>
        <w:rPr>
          <w:rFonts w:ascii="仿宋_GB2312" w:eastAsia="仿宋_GB2312" w:hAnsi="宋体"/>
          <w:sz w:val="32"/>
          <w:szCs w:val="32"/>
        </w:rPr>
        <w:t>8</w:t>
      </w:r>
      <w:r>
        <w:rPr>
          <w:rFonts w:ascii="仿宋_GB2312" w:eastAsia="仿宋_GB2312" w:hAnsi="宋体" w:hint="eastAsia"/>
          <w:sz w:val="32"/>
          <w:szCs w:val="32"/>
        </w:rPr>
        <w:t>月下旬全国规划办网站将公布具体办法，我省各单位需在</w:t>
      </w:r>
      <w:r>
        <w:rPr>
          <w:rFonts w:ascii="仿宋_GB2312" w:eastAsia="仿宋_GB2312" w:hAnsi="宋体"/>
          <w:sz w:val="32"/>
          <w:szCs w:val="32"/>
        </w:rPr>
        <w:t>9</w:t>
      </w:r>
      <w:r>
        <w:rPr>
          <w:rFonts w:ascii="仿宋_GB2312" w:eastAsia="仿宋_GB2312" w:hAnsi="宋体" w:hint="eastAsia"/>
          <w:sz w:val="32"/>
          <w:szCs w:val="32"/>
        </w:rPr>
        <w:t>月</w:t>
      </w:r>
      <w:r>
        <w:rPr>
          <w:rFonts w:ascii="仿宋_GB2312" w:eastAsia="仿宋_GB2312" w:hAnsi="宋体"/>
          <w:sz w:val="32"/>
          <w:szCs w:val="32"/>
        </w:rPr>
        <w:t>10</w:t>
      </w:r>
      <w:r>
        <w:rPr>
          <w:rFonts w:ascii="仿宋_GB2312" w:eastAsia="仿宋_GB2312" w:hAnsi="宋体" w:hint="eastAsia"/>
          <w:sz w:val="32"/>
          <w:szCs w:val="32"/>
        </w:rPr>
        <w:t>日前完成网上申报。</w:t>
      </w:r>
    </w:p>
    <w:p w:rsidR="00092B18" w:rsidRDefault="00092B18" w:rsidP="0016022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sz w:val="32"/>
          <w:szCs w:val="32"/>
        </w:rPr>
        <w:t>3.</w:t>
      </w:r>
      <w:r>
        <w:rPr>
          <w:rFonts w:ascii="仿宋_GB2312" w:eastAsia="仿宋_GB2312" w:hAnsi="宋体" w:hint="eastAsia"/>
          <w:sz w:val="32"/>
          <w:szCs w:val="32"/>
        </w:rPr>
        <w:t>我办受理纸质材料的时间为</w:t>
      </w:r>
      <w:r>
        <w:rPr>
          <w:rFonts w:ascii="仿宋_GB2312" w:eastAsia="仿宋_GB2312" w:hAnsi="宋体"/>
          <w:sz w:val="32"/>
          <w:szCs w:val="32"/>
        </w:rPr>
        <w:t>2014</w:t>
      </w:r>
      <w:r>
        <w:rPr>
          <w:rFonts w:ascii="仿宋_GB2312" w:eastAsia="仿宋_GB2312" w:hAnsi="宋体" w:hint="eastAsia"/>
          <w:sz w:val="32"/>
          <w:szCs w:val="32"/>
        </w:rPr>
        <w:t>年</w:t>
      </w:r>
      <w:r>
        <w:rPr>
          <w:rFonts w:ascii="仿宋_GB2312" w:eastAsia="仿宋_GB2312" w:hAnsi="宋体"/>
          <w:sz w:val="32"/>
          <w:szCs w:val="32"/>
        </w:rPr>
        <w:t>9</w:t>
      </w:r>
      <w:r>
        <w:rPr>
          <w:rFonts w:ascii="仿宋_GB2312" w:eastAsia="仿宋_GB2312" w:hAnsi="宋体" w:hint="eastAsia"/>
          <w:sz w:val="32"/>
          <w:szCs w:val="32"/>
        </w:rPr>
        <w:t>月</w:t>
      </w:r>
      <w:r>
        <w:rPr>
          <w:rFonts w:ascii="仿宋_GB2312" w:eastAsia="仿宋_GB2312" w:hAnsi="宋体"/>
          <w:sz w:val="32"/>
          <w:szCs w:val="32"/>
        </w:rPr>
        <w:t>11</w:t>
      </w:r>
      <w:r>
        <w:rPr>
          <w:rFonts w:ascii="仿宋_GB2312" w:eastAsia="仿宋_GB2312" w:hAnsi="宋体" w:hint="eastAsia"/>
          <w:sz w:val="32"/>
          <w:szCs w:val="32"/>
        </w:rPr>
        <w:t>日</w:t>
      </w:r>
      <w:r>
        <w:rPr>
          <w:rFonts w:ascii="仿宋_GB2312" w:eastAsia="仿宋_GB2312" w:hAnsi="宋体"/>
          <w:sz w:val="32"/>
          <w:szCs w:val="32"/>
        </w:rPr>
        <w:t>-12</w:t>
      </w:r>
      <w:r>
        <w:rPr>
          <w:rFonts w:ascii="仿宋_GB2312" w:eastAsia="仿宋_GB2312" w:hAnsi="宋体" w:hint="eastAsia"/>
          <w:sz w:val="32"/>
          <w:szCs w:val="32"/>
        </w:rPr>
        <w:t>日。需要申报的材料包括：（</w:t>
      </w:r>
      <w:r>
        <w:rPr>
          <w:rFonts w:ascii="仿宋_GB2312" w:eastAsia="仿宋_GB2312" w:hAnsi="宋体"/>
          <w:sz w:val="32"/>
          <w:szCs w:val="32"/>
        </w:rPr>
        <w:t>1</w:t>
      </w:r>
      <w:r>
        <w:rPr>
          <w:rFonts w:ascii="仿宋_GB2312" w:eastAsia="仿宋_GB2312" w:hAnsi="宋体" w:hint="eastAsia"/>
          <w:sz w:val="32"/>
          <w:szCs w:val="32"/>
        </w:rPr>
        <w:t>）审查合格的重点</w:t>
      </w:r>
      <w:r w:rsidRPr="001719DA">
        <w:rPr>
          <w:rFonts w:ascii="仿宋_GB2312" w:eastAsia="仿宋_GB2312" w:hAnsi="宋体" w:hint="eastAsia"/>
          <w:sz w:val="32"/>
          <w:szCs w:val="32"/>
        </w:rPr>
        <w:t>课题《评审书》纸质材料一式</w:t>
      </w:r>
      <w:r>
        <w:rPr>
          <w:rFonts w:ascii="仿宋_GB2312" w:eastAsia="仿宋_GB2312" w:hAnsi="宋体"/>
          <w:sz w:val="32"/>
          <w:szCs w:val="32"/>
        </w:rPr>
        <w:t>8</w:t>
      </w:r>
      <w:r w:rsidRPr="001719DA">
        <w:rPr>
          <w:rFonts w:ascii="仿宋_GB2312" w:eastAsia="仿宋_GB2312" w:hAnsi="宋体" w:hint="eastAsia"/>
          <w:sz w:val="32"/>
          <w:szCs w:val="32"/>
        </w:rPr>
        <w:t>份（原件</w:t>
      </w:r>
      <w:r w:rsidRPr="001719DA">
        <w:rPr>
          <w:rFonts w:ascii="仿宋_GB2312" w:eastAsia="仿宋_GB2312" w:hAnsi="宋体"/>
          <w:sz w:val="32"/>
          <w:szCs w:val="32"/>
        </w:rPr>
        <w:t>1</w:t>
      </w:r>
      <w:r w:rsidRPr="001719DA">
        <w:rPr>
          <w:rFonts w:ascii="仿宋_GB2312" w:eastAsia="仿宋_GB2312" w:hAnsi="宋体" w:hint="eastAsia"/>
          <w:sz w:val="32"/>
          <w:szCs w:val="32"/>
        </w:rPr>
        <w:t>份，复印件</w:t>
      </w:r>
      <w:r>
        <w:rPr>
          <w:rFonts w:ascii="仿宋_GB2312" w:eastAsia="仿宋_GB2312" w:hAnsi="宋体"/>
          <w:sz w:val="32"/>
          <w:szCs w:val="32"/>
        </w:rPr>
        <w:t>7</w:t>
      </w:r>
      <w:r w:rsidRPr="001719DA">
        <w:rPr>
          <w:rFonts w:ascii="仿宋_GB2312" w:eastAsia="仿宋_GB2312" w:hAnsi="宋体" w:hint="eastAsia"/>
          <w:sz w:val="32"/>
          <w:szCs w:val="32"/>
        </w:rPr>
        <w:t>份）；其他类别课题《评审书》纸质材料一式</w:t>
      </w:r>
      <w:r>
        <w:rPr>
          <w:rFonts w:ascii="仿宋_GB2312" w:eastAsia="仿宋_GB2312" w:hAnsi="宋体"/>
          <w:sz w:val="32"/>
          <w:szCs w:val="32"/>
        </w:rPr>
        <w:t>2</w:t>
      </w:r>
      <w:r w:rsidRPr="001719DA">
        <w:rPr>
          <w:rFonts w:ascii="仿宋_GB2312" w:eastAsia="仿宋_GB2312" w:hAnsi="宋体" w:hint="eastAsia"/>
          <w:sz w:val="32"/>
          <w:szCs w:val="32"/>
        </w:rPr>
        <w:t>份（原件</w:t>
      </w:r>
      <w:r w:rsidRPr="001719DA">
        <w:rPr>
          <w:rFonts w:ascii="仿宋_GB2312" w:eastAsia="仿宋_GB2312" w:hAnsi="宋体"/>
          <w:sz w:val="32"/>
          <w:szCs w:val="32"/>
        </w:rPr>
        <w:t>1</w:t>
      </w:r>
      <w:r w:rsidRPr="001719DA">
        <w:rPr>
          <w:rFonts w:ascii="仿宋_GB2312" w:eastAsia="仿宋_GB2312" w:hAnsi="宋体" w:hint="eastAsia"/>
          <w:sz w:val="32"/>
          <w:szCs w:val="32"/>
        </w:rPr>
        <w:t>份，复印件</w:t>
      </w:r>
      <w:r>
        <w:rPr>
          <w:rFonts w:ascii="仿宋_GB2312" w:eastAsia="仿宋_GB2312" w:hAnsi="宋体"/>
          <w:sz w:val="32"/>
          <w:szCs w:val="32"/>
        </w:rPr>
        <w:t>1</w:t>
      </w:r>
      <w:r w:rsidRPr="001719DA">
        <w:rPr>
          <w:rFonts w:ascii="仿宋_GB2312" w:eastAsia="仿宋_GB2312" w:hAnsi="宋体" w:hint="eastAsia"/>
          <w:sz w:val="32"/>
          <w:szCs w:val="32"/>
        </w:rPr>
        <w:t>份）</w:t>
      </w:r>
      <w:r>
        <w:rPr>
          <w:rFonts w:ascii="仿宋_GB2312" w:eastAsia="仿宋_GB2312" w:hAnsi="宋体" w:hint="eastAsia"/>
          <w:sz w:val="32"/>
          <w:szCs w:val="32"/>
        </w:rPr>
        <w:t>，</w:t>
      </w:r>
      <w:r w:rsidRPr="001719DA">
        <w:rPr>
          <w:rFonts w:ascii="仿宋_GB2312" w:eastAsia="仿宋_GB2312" w:hAnsi="宋体" w:hint="eastAsia"/>
          <w:sz w:val="32"/>
          <w:szCs w:val="32"/>
        </w:rPr>
        <w:t>活页</w:t>
      </w:r>
      <w:r w:rsidRPr="001719DA">
        <w:rPr>
          <w:rFonts w:ascii="仿宋_GB2312" w:eastAsia="仿宋_GB2312" w:hAnsi="宋体"/>
          <w:sz w:val="32"/>
          <w:szCs w:val="32"/>
        </w:rPr>
        <w:t>6</w:t>
      </w:r>
      <w:r w:rsidRPr="001719DA">
        <w:rPr>
          <w:rFonts w:ascii="仿宋_GB2312" w:eastAsia="仿宋_GB2312" w:hAnsi="宋体" w:hint="eastAsia"/>
          <w:sz w:val="32"/>
          <w:szCs w:val="32"/>
        </w:rPr>
        <w:t>份</w:t>
      </w:r>
      <w:r>
        <w:rPr>
          <w:rFonts w:ascii="仿宋_GB2312" w:eastAsia="仿宋_GB2312" w:hAnsi="宋体" w:hint="eastAsia"/>
          <w:sz w:val="32"/>
          <w:szCs w:val="32"/>
        </w:rPr>
        <w:t>。《评审书》原件请在首页的右上角注明。（</w:t>
      </w:r>
      <w:r>
        <w:rPr>
          <w:rFonts w:ascii="仿宋_GB2312" w:eastAsia="仿宋_GB2312" w:hAnsi="宋体"/>
          <w:sz w:val="32"/>
          <w:szCs w:val="32"/>
        </w:rPr>
        <w:t>2</w:t>
      </w:r>
      <w:r>
        <w:rPr>
          <w:rFonts w:ascii="仿宋_GB2312" w:eastAsia="仿宋_GB2312" w:hAnsi="宋体" w:hint="eastAsia"/>
          <w:sz w:val="32"/>
          <w:szCs w:val="32"/>
        </w:rPr>
        <w:t>）加盖单位公章的、用统一表格制作的《</w:t>
      </w:r>
      <w:hyperlink r:id="rId7" w:history="1">
        <w:r w:rsidRPr="00B15D42">
          <w:rPr>
            <w:rFonts w:ascii="仿宋_GB2312" w:eastAsia="仿宋_GB2312" w:hAnsi="宋体" w:hint="eastAsia"/>
            <w:sz w:val="32"/>
            <w:szCs w:val="32"/>
          </w:rPr>
          <w:t>全国教育科学规划</w:t>
        </w:r>
        <w:r w:rsidRPr="00B15D42">
          <w:rPr>
            <w:rFonts w:ascii="仿宋_GB2312" w:eastAsia="仿宋_GB2312" w:hAnsi="宋体"/>
            <w:sz w:val="32"/>
            <w:szCs w:val="32"/>
          </w:rPr>
          <w:t>201</w:t>
        </w:r>
        <w:r>
          <w:rPr>
            <w:rFonts w:ascii="仿宋_GB2312" w:eastAsia="仿宋_GB2312" w:hAnsi="宋体"/>
            <w:sz w:val="32"/>
            <w:szCs w:val="32"/>
          </w:rPr>
          <w:t>4</w:t>
        </w:r>
        <w:r w:rsidRPr="00B15D42">
          <w:rPr>
            <w:rFonts w:ascii="仿宋_GB2312" w:eastAsia="仿宋_GB2312" w:hAnsi="宋体" w:hint="eastAsia"/>
            <w:sz w:val="32"/>
            <w:szCs w:val="32"/>
          </w:rPr>
          <w:t>年度课题申报汇总表</w:t>
        </w:r>
      </w:hyperlink>
      <w:r>
        <w:rPr>
          <w:rFonts w:ascii="仿宋_GB2312" w:eastAsia="仿宋_GB2312" w:hAnsi="宋体" w:hint="eastAsia"/>
          <w:sz w:val="32"/>
          <w:szCs w:val="32"/>
        </w:rPr>
        <w:t>》</w:t>
      </w:r>
      <w:r>
        <w:rPr>
          <w:rFonts w:ascii="仿宋_GB2312" w:eastAsia="仿宋_GB2312" w:hAnsi="宋体"/>
          <w:sz w:val="32"/>
          <w:szCs w:val="32"/>
        </w:rPr>
        <w:t>1</w:t>
      </w:r>
      <w:r>
        <w:rPr>
          <w:rFonts w:ascii="仿宋_GB2312" w:eastAsia="仿宋_GB2312" w:hAnsi="宋体" w:hint="eastAsia"/>
          <w:sz w:val="32"/>
          <w:szCs w:val="32"/>
        </w:rPr>
        <w:t>份。同时将所有申报材料的电子版发送电子邮箱：</w:t>
      </w:r>
      <w:hyperlink r:id="rId8" w:history="1">
        <w:r w:rsidRPr="004F2A33">
          <w:rPr>
            <w:rStyle w:val="a6"/>
            <w:rFonts w:ascii="仿宋_GB2312" w:eastAsia="仿宋_GB2312" w:hAnsi="宋体"/>
            <w:sz w:val="32"/>
            <w:szCs w:val="32"/>
          </w:rPr>
          <w:t>sdsghb@sina.com</w:t>
        </w:r>
        <w:r w:rsidRPr="004F2A33">
          <w:rPr>
            <w:rStyle w:val="a6"/>
            <w:rFonts w:ascii="仿宋_GB2312" w:eastAsia="仿宋_GB2312" w:hAnsi="宋体" w:hint="eastAsia"/>
            <w:sz w:val="32"/>
            <w:szCs w:val="32"/>
          </w:rPr>
          <w:t>（邮件主题为</w:t>
        </w:r>
        <w:r w:rsidRPr="004F2A33">
          <w:rPr>
            <w:rStyle w:val="a6"/>
            <w:rFonts w:ascii="仿宋_GB2312" w:eastAsia="仿宋_GB2312" w:hAnsi="宋体"/>
            <w:sz w:val="32"/>
            <w:szCs w:val="32"/>
          </w:rPr>
          <w:t>2014</w:t>
        </w:r>
      </w:hyperlink>
      <w:r>
        <w:rPr>
          <w:rFonts w:ascii="仿宋_GB2312" w:eastAsia="仿宋_GB2312" w:hAnsi="宋体" w:hint="eastAsia"/>
          <w:sz w:val="32"/>
          <w:szCs w:val="32"/>
        </w:rPr>
        <w:t>全规办</w:t>
      </w:r>
      <w:r>
        <w:rPr>
          <w:rFonts w:ascii="仿宋_GB2312" w:eastAsia="仿宋_GB2312" w:hAnsi="宋体"/>
          <w:sz w:val="32"/>
          <w:szCs w:val="32"/>
        </w:rPr>
        <w:t>+</w:t>
      </w:r>
      <w:r>
        <w:rPr>
          <w:rFonts w:ascii="仿宋_GB2312" w:eastAsia="仿宋_GB2312" w:hAnsi="宋体" w:hint="eastAsia"/>
          <w:sz w:val="32"/>
          <w:szCs w:val="32"/>
        </w:rPr>
        <w:t>申报单位名称）。</w:t>
      </w:r>
    </w:p>
    <w:p w:rsidR="00092B18" w:rsidRPr="00EB2E3A" w:rsidRDefault="00092B18" w:rsidP="0016022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sz w:val="32"/>
          <w:szCs w:val="32"/>
        </w:rPr>
        <w:t>4</w:t>
      </w:r>
      <w:r w:rsidRPr="00EB2E3A">
        <w:rPr>
          <w:rFonts w:ascii="仿宋_GB2312" w:eastAsia="仿宋_GB2312" w:hAnsi="宋体"/>
          <w:sz w:val="32"/>
          <w:szCs w:val="32"/>
        </w:rPr>
        <w:t>.</w:t>
      </w:r>
      <w:r w:rsidRPr="00EB2E3A">
        <w:rPr>
          <w:rFonts w:ascii="仿宋_GB2312" w:eastAsia="仿宋_GB2312" w:hAnsi="宋体" w:hint="eastAsia"/>
          <w:sz w:val="32"/>
          <w:szCs w:val="32"/>
        </w:rPr>
        <w:t>省</w:t>
      </w:r>
      <w:r>
        <w:rPr>
          <w:rFonts w:ascii="仿宋_GB2312" w:eastAsia="仿宋_GB2312" w:hAnsi="宋体" w:hint="eastAsia"/>
          <w:sz w:val="32"/>
          <w:szCs w:val="32"/>
        </w:rPr>
        <w:t>教育科学</w:t>
      </w:r>
      <w:r w:rsidRPr="00EB2E3A">
        <w:rPr>
          <w:rFonts w:ascii="仿宋_GB2312" w:eastAsia="仿宋_GB2312" w:hAnsi="宋体" w:hint="eastAsia"/>
          <w:sz w:val="32"/>
          <w:szCs w:val="32"/>
        </w:rPr>
        <w:t>规划办不受理个人申报，各市</w:t>
      </w:r>
      <w:r>
        <w:rPr>
          <w:rFonts w:ascii="仿宋_GB2312" w:eastAsia="仿宋_GB2312" w:hAnsi="宋体" w:hint="eastAsia"/>
          <w:sz w:val="32"/>
          <w:szCs w:val="32"/>
        </w:rPr>
        <w:t>教育科学</w:t>
      </w:r>
      <w:r w:rsidRPr="00EB2E3A">
        <w:rPr>
          <w:rFonts w:ascii="仿宋_GB2312" w:eastAsia="仿宋_GB2312" w:hAnsi="宋体" w:hint="eastAsia"/>
          <w:sz w:val="32"/>
          <w:szCs w:val="32"/>
        </w:rPr>
        <w:t>规划办、各高校科研处</w:t>
      </w:r>
      <w:r>
        <w:rPr>
          <w:rFonts w:ascii="仿宋_GB2312" w:eastAsia="仿宋_GB2312" w:hAnsi="宋体" w:hint="eastAsia"/>
          <w:sz w:val="32"/>
          <w:szCs w:val="32"/>
        </w:rPr>
        <w:t>务必严格遵守申报时间规定，逾期一律不予受理。山东省教育科学规划办</w:t>
      </w:r>
      <w:r w:rsidRPr="00EB2E3A">
        <w:rPr>
          <w:rFonts w:ascii="仿宋_GB2312" w:eastAsia="仿宋_GB2312" w:hAnsi="宋体" w:hint="eastAsia"/>
          <w:sz w:val="32"/>
          <w:szCs w:val="32"/>
        </w:rPr>
        <w:t>地址：济南市青年东路</w:t>
      </w:r>
      <w:r w:rsidRPr="00EB2E3A">
        <w:rPr>
          <w:rFonts w:ascii="仿宋_GB2312" w:eastAsia="仿宋_GB2312" w:hAnsi="宋体"/>
          <w:sz w:val="32"/>
          <w:szCs w:val="32"/>
        </w:rPr>
        <w:t>1</w:t>
      </w:r>
      <w:r w:rsidRPr="00EB2E3A">
        <w:rPr>
          <w:rFonts w:ascii="仿宋_GB2312" w:eastAsia="仿宋_GB2312" w:hAnsi="宋体" w:hint="eastAsia"/>
          <w:sz w:val="32"/>
          <w:szCs w:val="32"/>
        </w:rPr>
        <w:t>号</w:t>
      </w:r>
      <w:r>
        <w:rPr>
          <w:rFonts w:ascii="仿宋_GB2312" w:eastAsia="仿宋_GB2312" w:hAnsi="宋体" w:hint="eastAsia"/>
          <w:sz w:val="32"/>
          <w:szCs w:val="32"/>
        </w:rPr>
        <w:t>山东</w:t>
      </w:r>
      <w:r w:rsidRPr="00EB2E3A">
        <w:rPr>
          <w:rFonts w:ascii="仿宋_GB2312" w:eastAsia="仿宋_GB2312" w:hAnsi="宋体" w:hint="eastAsia"/>
          <w:sz w:val="32"/>
          <w:szCs w:val="32"/>
        </w:rPr>
        <w:t>文教大厦南楼</w:t>
      </w:r>
      <w:r>
        <w:rPr>
          <w:rFonts w:ascii="仿宋_GB2312" w:eastAsia="仿宋_GB2312" w:hAnsi="宋体"/>
          <w:sz w:val="32"/>
          <w:szCs w:val="32"/>
        </w:rPr>
        <w:t>82</w:t>
      </w:r>
      <w:r w:rsidRPr="00EB2E3A">
        <w:rPr>
          <w:rFonts w:ascii="仿宋_GB2312" w:eastAsia="仿宋_GB2312" w:hAnsi="宋体"/>
          <w:sz w:val="32"/>
          <w:szCs w:val="32"/>
        </w:rPr>
        <w:t>8</w:t>
      </w:r>
      <w:r w:rsidRPr="00EB2E3A">
        <w:rPr>
          <w:rFonts w:ascii="仿宋_GB2312" w:eastAsia="仿宋_GB2312" w:hAnsi="宋体" w:hint="eastAsia"/>
          <w:sz w:val="32"/>
          <w:szCs w:val="32"/>
        </w:rPr>
        <w:t>室，电话：</w:t>
      </w:r>
      <w:r>
        <w:rPr>
          <w:rFonts w:ascii="仿宋_GB2312" w:eastAsia="仿宋_GB2312" w:hAnsi="宋体"/>
          <w:sz w:val="32"/>
          <w:szCs w:val="32"/>
        </w:rPr>
        <w:t>0531-81758305</w:t>
      </w:r>
      <w:r w:rsidRPr="00EB2E3A">
        <w:rPr>
          <w:rFonts w:ascii="仿宋_GB2312" w:eastAsia="仿宋_GB2312" w:hAnsi="宋体" w:hint="eastAsia"/>
          <w:sz w:val="32"/>
          <w:szCs w:val="32"/>
        </w:rPr>
        <w:t>，</w:t>
      </w:r>
      <w:r>
        <w:rPr>
          <w:rFonts w:ascii="仿宋_GB2312" w:eastAsia="仿宋_GB2312" w:hAnsi="宋体"/>
          <w:sz w:val="32"/>
          <w:szCs w:val="32"/>
        </w:rPr>
        <w:t>81758322</w:t>
      </w:r>
      <w:r w:rsidRPr="00EB2E3A">
        <w:rPr>
          <w:rFonts w:ascii="仿宋_GB2312" w:eastAsia="仿宋_GB2312" w:hAnsi="宋体" w:hint="eastAsia"/>
          <w:sz w:val="32"/>
          <w:szCs w:val="32"/>
        </w:rPr>
        <w:t>。</w:t>
      </w:r>
    </w:p>
    <w:p w:rsidR="00092B18" w:rsidRPr="00EB2E3A" w:rsidRDefault="00092B18" w:rsidP="00160223">
      <w:pPr>
        <w:adjustRightInd w:val="0"/>
        <w:snapToGrid w:val="0"/>
        <w:spacing w:line="360" w:lineRule="auto"/>
        <w:ind w:firstLineChars="200" w:firstLine="640"/>
        <w:rPr>
          <w:rFonts w:ascii="仿宋_GB2312" w:eastAsia="仿宋_GB2312" w:hAnsi="宋体"/>
          <w:sz w:val="32"/>
          <w:szCs w:val="32"/>
        </w:rPr>
      </w:pPr>
    </w:p>
    <w:p w:rsidR="00092B18" w:rsidRPr="00EB2E3A" w:rsidRDefault="00092B18" w:rsidP="00160223">
      <w:pPr>
        <w:adjustRightInd w:val="0"/>
        <w:snapToGrid w:val="0"/>
        <w:spacing w:line="360" w:lineRule="auto"/>
        <w:ind w:firstLineChars="200" w:firstLine="640"/>
        <w:rPr>
          <w:rFonts w:ascii="仿宋_GB2312" w:eastAsia="仿宋_GB2312" w:hAnsi="宋体"/>
          <w:sz w:val="32"/>
          <w:szCs w:val="32"/>
        </w:rPr>
      </w:pPr>
    </w:p>
    <w:p w:rsidR="00092B18" w:rsidRPr="00EB2E3A" w:rsidRDefault="00092B18" w:rsidP="00160223">
      <w:pPr>
        <w:adjustRightInd w:val="0"/>
        <w:snapToGrid w:val="0"/>
        <w:spacing w:line="360" w:lineRule="auto"/>
        <w:ind w:firstLineChars="200" w:firstLine="640"/>
        <w:jc w:val="right"/>
        <w:rPr>
          <w:rFonts w:ascii="仿宋_GB2312" w:eastAsia="仿宋_GB2312" w:hAnsi="宋体"/>
          <w:sz w:val="32"/>
          <w:szCs w:val="32"/>
        </w:rPr>
      </w:pPr>
      <w:r w:rsidRPr="00EB2E3A">
        <w:rPr>
          <w:rFonts w:ascii="仿宋_GB2312" w:eastAsia="仿宋_GB2312" w:hAnsi="宋体" w:hint="eastAsia"/>
          <w:sz w:val="32"/>
          <w:szCs w:val="32"/>
        </w:rPr>
        <w:lastRenderedPageBreak/>
        <w:t>山东省教育科学规划领导小组办公室</w:t>
      </w:r>
    </w:p>
    <w:p w:rsidR="00092B18" w:rsidRDefault="00092B18" w:rsidP="00160223">
      <w:pPr>
        <w:adjustRightInd w:val="0"/>
        <w:snapToGrid w:val="0"/>
        <w:spacing w:line="360" w:lineRule="auto"/>
        <w:ind w:right="560" w:firstLineChars="200" w:firstLine="640"/>
        <w:jc w:val="center"/>
        <w:rPr>
          <w:rFonts w:ascii="仿宋_GB2312" w:eastAsia="仿宋_GB2312" w:hAnsi="宋体"/>
          <w:sz w:val="32"/>
          <w:szCs w:val="32"/>
        </w:rPr>
      </w:pPr>
      <w:r>
        <w:rPr>
          <w:rFonts w:ascii="仿宋_GB2312" w:eastAsia="仿宋_GB2312" w:hAnsi="宋体"/>
          <w:sz w:val="32"/>
          <w:szCs w:val="32"/>
        </w:rPr>
        <w:t xml:space="preserve">                         </w:t>
      </w:r>
      <w:r>
        <w:rPr>
          <w:rFonts w:ascii="仿宋_GB2312" w:eastAsia="仿宋_GB2312" w:hAnsi="宋体" w:hint="eastAsia"/>
          <w:sz w:val="32"/>
          <w:szCs w:val="32"/>
        </w:rPr>
        <w:t>二〇一四年八月五日</w:t>
      </w:r>
    </w:p>
    <w:p w:rsidR="00092B18" w:rsidRDefault="00092B18" w:rsidP="003D3E99">
      <w:pPr>
        <w:adjustRightInd w:val="0"/>
        <w:snapToGrid w:val="0"/>
        <w:spacing w:line="360" w:lineRule="auto"/>
        <w:ind w:right="560"/>
        <w:rPr>
          <w:rFonts w:ascii="仿宋_GB2312" w:eastAsia="仿宋_GB2312" w:hAnsi="宋体"/>
          <w:sz w:val="32"/>
          <w:szCs w:val="32"/>
        </w:rPr>
      </w:pPr>
    </w:p>
    <w:p w:rsidR="00092B18" w:rsidRDefault="00092B18" w:rsidP="003D3E99">
      <w:pPr>
        <w:adjustRightInd w:val="0"/>
        <w:snapToGrid w:val="0"/>
        <w:spacing w:line="360" w:lineRule="auto"/>
        <w:ind w:right="560"/>
        <w:rPr>
          <w:rFonts w:ascii="仿宋_GB2312" w:eastAsia="仿宋_GB2312" w:hAnsi="宋体"/>
          <w:sz w:val="32"/>
          <w:szCs w:val="32"/>
        </w:rPr>
      </w:pPr>
    </w:p>
    <w:sectPr w:rsidR="00092B18" w:rsidSect="00F045E6">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36B" w:rsidRDefault="0058136B">
      <w:r>
        <w:separator/>
      </w:r>
    </w:p>
  </w:endnote>
  <w:endnote w:type="continuationSeparator" w:id="0">
    <w:p w:rsidR="0058136B" w:rsidRDefault="005813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Dotum"/>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B18" w:rsidRDefault="00092B1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B18" w:rsidRDefault="00092B1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B18" w:rsidRDefault="00092B1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36B" w:rsidRDefault="0058136B">
      <w:r>
        <w:separator/>
      </w:r>
    </w:p>
  </w:footnote>
  <w:footnote w:type="continuationSeparator" w:id="0">
    <w:p w:rsidR="0058136B" w:rsidRDefault="005813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B18" w:rsidRDefault="00092B1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B18" w:rsidRDefault="00092B18" w:rsidP="00395AC6">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B18" w:rsidRDefault="00092B1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764D4"/>
    <w:multiLevelType w:val="hybridMultilevel"/>
    <w:tmpl w:val="E18EAF80"/>
    <w:lvl w:ilvl="0" w:tplc="2C866B18">
      <w:start w:val="6"/>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5E3A"/>
    <w:rsid w:val="00076963"/>
    <w:rsid w:val="00092B18"/>
    <w:rsid w:val="000A1F9A"/>
    <w:rsid w:val="000D3583"/>
    <w:rsid w:val="001054BD"/>
    <w:rsid w:val="00160223"/>
    <w:rsid w:val="001719DA"/>
    <w:rsid w:val="001831B3"/>
    <w:rsid w:val="001E5DFC"/>
    <w:rsid w:val="00246A55"/>
    <w:rsid w:val="00291AFD"/>
    <w:rsid w:val="002974CC"/>
    <w:rsid w:val="002B370B"/>
    <w:rsid w:val="002C4E08"/>
    <w:rsid w:val="002C6539"/>
    <w:rsid w:val="002F4016"/>
    <w:rsid w:val="00311D9D"/>
    <w:rsid w:val="003235C6"/>
    <w:rsid w:val="003304E9"/>
    <w:rsid w:val="00395AC6"/>
    <w:rsid w:val="003A7060"/>
    <w:rsid w:val="003C145F"/>
    <w:rsid w:val="003D3E99"/>
    <w:rsid w:val="003E2849"/>
    <w:rsid w:val="003E2FB7"/>
    <w:rsid w:val="004220A3"/>
    <w:rsid w:val="004F2A33"/>
    <w:rsid w:val="004F6513"/>
    <w:rsid w:val="00527BEE"/>
    <w:rsid w:val="005301A7"/>
    <w:rsid w:val="0056240C"/>
    <w:rsid w:val="0058136B"/>
    <w:rsid w:val="005A05C2"/>
    <w:rsid w:val="005A34E6"/>
    <w:rsid w:val="0062028C"/>
    <w:rsid w:val="0065250B"/>
    <w:rsid w:val="00654D35"/>
    <w:rsid w:val="006D7B0E"/>
    <w:rsid w:val="006F21DB"/>
    <w:rsid w:val="0071049E"/>
    <w:rsid w:val="007603B1"/>
    <w:rsid w:val="007829EA"/>
    <w:rsid w:val="007D4B48"/>
    <w:rsid w:val="00830F5F"/>
    <w:rsid w:val="00852ABE"/>
    <w:rsid w:val="00940166"/>
    <w:rsid w:val="00955E58"/>
    <w:rsid w:val="00965E3A"/>
    <w:rsid w:val="009A1605"/>
    <w:rsid w:val="009D00B7"/>
    <w:rsid w:val="009D5090"/>
    <w:rsid w:val="00A11E54"/>
    <w:rsid w:val="00A31A06"/>
    <w:rsid w:val="00A8457D"/>
    <w:rsid w:val="00AB561D"/>
    <w:rsid w:val="00AD4EF5"/>
    <w:rsid w:val="00B05E86"/>
    <w:rsid w:val="00B15D42"/>
    <w:rsid w:val="00BB0939"/>
    <w:rsid w:val="00BB28FD"/>
    <w:rsid w:val="00BF52D3"/>
    <w:rsid w:val="00C0349A"/>
    <w:rsid w:val="00C251A0"/>
    <w:rsid w:val="00C302F8"/>
    <w:rsid w:val="00C36A9D"/>
    <w:rsid w:val="00C52C77"/>
    <w:rsid w:val="00C55214"/>
    <w:rsid w:val="00CC6C39"/>
    <w:rsid w:val="00CE386D"/>
    <w:rsid w:val="00D148C5"/>
    <w:rsid w:val="00D211BE"/>
    <w:rsid w:val="00D27731"/>
    <w:rsid w:val="00E42AEE"/>
    <w:rsid w:val="00EB2E3A"/>
    <w:rsid w:val="00EF287A"/>
    <w:rsid w:val="00F045E6"/>
    <w:rsid w:val="00F3195A"/>
    <w:rsid w:val="00F3753F"/>
    <w:rsid w:val="00F76711"/>
    <w:rsid w:val="00F92976"/>
    <w:rsid w:val="00FB593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E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E2849"/>
    <w:rPr>
      <w:sz w:val="18"/>
      <w:szCs w:val="18"/>
    </w:rPr>
  </w:style>
  <w:style w:type="character" w:customStyle="1" w:styleId="Char">
    <w:name w:val="批注框文本 Char"/>
    <w:basedOn w:val="a0"/>
    <w:link w:val="a3"/>
    <w:uiPriority w:val="99"/>
    <w:semiHidden/>
    <w:rsid w:val="003C25F0"/>
    <w:rPr>
      <w:sz w:val="0"/>
      <w:szCs w:val="0"/>
    </w:rPr>
  </w:style>
  <w:style w:type="paragraph" w:styleId="a4">
    <w:name w:val="header"/>
    <w:basedOn w:val="a"/>
    <w:link w:val="Char0"/>
    <w:uiPriority w:val="99"/>
    <w:rsid w:val="005301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C25F0"/>
    <w:rPr>
      <w:sz w:val="18"/>
      <w:szCs w:val="18"/>
    </w:rPr>
  </w:style>
  <w:style w:type="paragraph" w:styleId="a5">
    <w:name w:val="footer"/>
    <w:basedOn w:val="a"/>
    <w:link w:val="Char1"/>
    <w:uiPriority w:val="99"/>
    <w:rsid w:val="005301A7"/>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3C25F0"/>
    <w:rPr>
      <w:sz w:val="18"/>
      <w:szCs w:val="18"/>
    </w:rPr>
  </w:style>
  <w:style w:type="character" w:styleId="a6">
    <w:name w:val="Hyperlink"/>
    <w:basedOn w:val="a0"/>
    <w:uiPriority w:val="99"/>
    <w:rsid w:val="00B15D42"/>
    <w:rPr>
      <w:rFonts w:cs="Times New Roman"/>
      <w:color w:val="0000FF"/>
      <w:u w:val="single"/>
    </w:rPr>
  </w:style>
  <w:style w:type="paragraph" w:styleId="a7">
    <w:name w:val="Date"/>
    <w:basedOn w:val="a"/>
    <w:next w:val="a"/>
    <w:link w:val="Char2"/>
    <w:uiPriority w:val="99"/>
    <w:rsid w:val="003D3E99"/>
    <w:pPr>
      <w:ind w:leftChars="2500" w:left="100"/>
    </w:pPr>
  </w:style>
  <w:style w:type="character" w:customStyle="1" w:styleId="Char2">
    <w:name w:val="日期 Char"/>
    <w:basedOn w:val="a0"/>
    <w:link w:val="a7"/>
    <w:uiPriority w:val="99"/>
    <w:semiHidden/>
    <w:rsid w:val="003C25F0"/>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dsghb@sina.com&#65288;&#37038;&#20214;&#20027;&#39064;&#20026;201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onsgep.moe.edu.cn/edoas2/common/showAttachment?eid=CnLT0LwXv21FMarYiDdtyFCamYcDftpFdanYJDutgFFCnLT0LwXv21&amp;vcode=936b4e6b1c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3</Pages>
  <Words>149</Words>
  <Characters>853</Characters>
  <Application>Microsoft Office Word</Application>
  <DocSecurity>0</DocSecurity>
  <Lines>7</Lines>
  <Paragraphs>1</Paragraphs>
  <ScaleCrop>false</ScaleCrop>
  <Company>chengxu's faminly</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关于转发《教育部办公厅关于组织实施全国教育科学研究</dc:title>
  <dc:subject/>
  <dc:creator>chengxinyuan</dc:creator>
  <cp:keywords/>
  <dc:description/>
  <cp:lastModifiedBy>Administrator</cp:lastModifiedBy>
  <cp:revision>8</cp:revision>
  <cp:lastPrinted>2014-08-06T02:51:00Z</cp:lastPrinted>
  <dcterms:created xsi:type="dcterms:W3CDTF">2014-08-05T03:56:00Z</dcterms:created>
  <dcterms:modified xsi:type="dcterms:W3CDTF">2014-08-08T05:09:00Z</dcterms:modified>
</cp:coreProperties>
</file>