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b/>
          <w:sz w:val="32"/>
          <w:szCs w:val="32"/>
          <w:lang w:eastAsia="zh-CN"/>
        </w:rPr>
      </w:pPr>
      <w:r>
        <w:rPr>
          <w:rFonts w:hint="eastAsia" w:ascii="宋体" w:hAnsi="宋体"/>
          <w:b/>
          <w:sz w:val="32"/>
          <w:szCs w:val="32"/>
          <w:lang w:eastAsia="zh-CN"/>
        </w:rPr>
        <w:t>附件</w:t>
      </w:r>
      <w:r>
        <w:rPr>
          <w:rFonts w:hint="eastAsia" w:ascii="宋体" w:hAnsi="宋体"/>
          <w:b/>
          <w:sz w:val="32"/>
          <w:szCs w:val="32"/>
          <w:lang w:val="en-US" w:eastAsia="zh-CN"/>
        </w:rPr>
        <w:t>2：</w:t>
      </w:r>
    </w:p>
    <w:p>
      <w:pPr>
        <w:jc w:val="center"/>
        <w:rPr>
          <w:rFonts w:ascii="宋体"/>
          <w:b/>
          <w:sz w:val="32"/>
          <w:szCs w:val="32"/>
        </w:rPr>
      </w:pPr>
      <w:bookmarkStart w:id="0" w:name="_GoBack"/>
      <w:bookmarkEnd w:id="0"/>
      <w:r>
        <w:rPr>
          <w:rFonts w:hint="eastAsia" w:ascii="宋体" w:hAnsi="宋体"/>
          <w:b/>
          <w:sz w:val="32"/>
          <w:szCs w:val="32"/>
        </w:rPr>
        <w:t>“微山湖”医学人文教育高端论坛</w:t>
      </w:r>
    </w:p>
    <w:p>
      <w:pPr>
        <w:jc w:val="center"/>
        <w:rPr>
          <w:rFonts w:ascii="宋体"/>
          <w:b/>
          <w:sz w:val="32"/>
          <w:szCs w:val="32"/>
        </w:rPr>
      </w:pPr>
      <w:r>
        <w:rPr>
          <w:rFonts w:hint="eastAsia" w:ascii="宋体" w:hAnsi="宋体"/>
          <w:b/>
          <w:sz w:val="32"/>
          <w:szCs w:val="32"/>
        </w:rPr>
        <w:t>会议日程安排</w:t>
      </w:r>
    </w:p>
    <w:tbl>
      <w:tblPr>
        <w:tblStyle w:val="6"/>
        <w:tblW w:w="138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5670"/>
        <w:gridCol w:w="2265"/>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92" w:type="dxa"/>
            <w:gridSpan w:val="4"/>
            <w:vAlign w:val="center"/>
          </w:tcPr>
          <w:p>
            <w:pPr>
              <w:spacing w:line="360" w:lineRule="auto"/>
              <w:jc w:val="center"/>
              <w:rPr>
                <w:rFonts w:ascii="宋体" w:cs="楷体_GB2312"/>
                <w:b/>
                <w:sz w:val="24"/>
                <w:szCs w:val="24"/>
              </w:rPr>
            </w:pPr>
            <w:r>
              <w:rPr>
                <w:rFonts w:ascii="宋体" w:hAnsi="宋体" w:cs="楷体_GB2312"/>
                <w:b/>
                <w:sz w:val="24"/>
                <w:szCs w:val="24"/>
              </w:rPr>
              <w:t>2018</w:t>
            </w:r>
            <w:r>
              <w:rPr>
                <w:rFonts w:hint="eastAsia" w:ascii="宋体" w:hAnsi="宋体" w:cs="楷体_GB2312"/>
                <w:b/>
                <w:sz w:val="24"/>
                <w:szCs w:val="24"/>
              </w:rPr>
              <w:t>年</w:t>
            </w:r>
            <w:r>
              <w:rPr>
                <w:rFonts w:ascii="宋体" w:hAnsi="宋体" w:cs="楷体_GB2312"/>
                <w:b/>
                <w:sz w:val="24"/>
                <w:szCs w:val="24"/>
              </w:rPr>
              <w:t>4</w:t>
            </w:r>
            <w:r>
              <w:rPr>
                <w:rFonts w:hint="eastAsia" w:ascii="宋体" w:hAnsi="宋体" w:cs="楷体_GB2312"/>
                <w:b/>
                <w:sz w:val="24"/>
                <w:szCs w:val="24"/>
              </w:rPr>
              <w:t>月</w:t>
            </w:r>
            <w:r>
              <w:rPr>
                <w:rFonts w:ascii="宋体" w:hAnsi="宋体" w:cs="楷体_GB2312"/>
                <w:b/>
                <w:sz w:val="24"/>
                <w:szCs w:val="24"/>
              </w:rPr>
              <w:t>20</w:t>
            </w:r>
            <w:r>
              <w:rPr>
                <w:rFonts w:hint="eastAsia" w:ascii="宋体" w:hAnsi="宋体" w:cs="楷体_GB2312"/>
                <w:b/>
                <w:sz w:val="24"/>
                <w:szCs w:val="24"/>
              </w:rPr>
              <w:t>日代表报到</w:t>
            </w:r>
          </w:p>
          <w:p>
            <w:pPr>
              <w:jc w:val="left"/>
              <w:rPr>
                <w:rFonts w:ascii="宋体"/>
                <w:b/>
                <w:sz w:val="24"/>
                <w:szCs w:val="24"/>
              </w:rPr>
            </w:pPr>
            <w:r>
              <w:rPr>
                <w:rFonts w:hint="eastAsia" w:ascii="宋体" w:hAnsi="宋体" w:cs="楷体_GB2312"/>
                <w:b/>
                <w:sz w:val="24"/>
                <w:szCs w:val="24"/>
              </w:rPr>
              <w:t>地点：京杭假日酒店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92" w:type="dxa"/>
            <w:gridSpan w:val="4"/>
            <w:vAlign w:val="center"/>
          </w:tcPr>
          <w:p>
            <w:pPr>
              <w:jc w:val="center"/>
              <w:rPr>
                <w:rFonts w:ascii="宋体" w:cs="楷体_GB2312"/>
                <w:b/>
                <w:sz w:val="24"/>
                <w:szCs w:val="24"/>
              </w:rPr>
            </w:pPr>
            <w:r>
              <w:rPr>
                <w:rFonts w:ascii="宋体" w:hAnsi="宋体" w:cs="楷体_GB2312"/>
                <w:b/>
                <w:sz w:val="24"/>
                <w:szCs w:val="24"/>
              </w:rPr>
              <w:t>2018</w:t>
            </w:r>
            <w:r>
              <w:rPr>
                <w:rFonts w:hint="eastAsia" w:ascii="宋体" w:hAnsi="宋体" w:cs="楷体_GB2312"/>
                <w:b/>
                <w:sz w:val="24"/>
                <w:szCs w:val="24"/>
              </w:rPr>
              <w:t>年</w:t>
            </w:r>
            <w:r>
              <w:rPr>
                <w:rFonts w:ascii="宋体" w:hAnsi="宋体" w:cs="楷体_GB2312"/>
                <w:b/>
                <w:sz w:val="24"/>
                <w:szCs w:val="24"/>
              </w:rPr>
              <w:t>4</w:t>
            </w:r>
            <w:r>
              <w:rPr>
                <w:rFonts w:hint="eastAsia" w:ascii="宋体" w:hAnsi="宋体" w:cs="楷体_GB2312"/>
                <w:b/>
                <w:sz w:val="24"/>
                <w:szCs w:val="24"/>
              </w:rPr>
              <w:t>月</w:t>
            </w:r>
            <w:r>
              <w:rPr>
                <w:rFonts w:ascii="宋体" w:hAnsi="宋体" w:cs="楷体_GB2312"/>
                <w:b/>
                <w:sz w:val="24"/>
                <w:szCs w:val="24"/>
              </w:rPr>
              <w:t>21</w:t>
            </w:r>
            <w:r>
              <w:rPr>
                <w:rFonts w:hint="eastAsia" w:ascii="宋体" w:hAnsi="宋体" w:cs="楷体_GB2312"/>
                <w:b/>
                <w:sz w:val="24"/>
                <w:szCs w:val="24"/>
              </w:rPr>
              <w:t>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81" w:type="dxa"/>
            <w:vAlign w:val="center"/>
          </w:tcPr>
          <w:p>
            <w:pPr>
              <w:ind w:left="61" w:leftChars="29"/>
              <w:jc w:val="center"/>
              <w:rPr>
                <w:rFonts w:ascii="宋体"/>
                <w:b/>
                <w:sz w:val="24"/>
                <w:szCs w:val="24"/>
              </w:rPr>
            </w:pPr>
            <w:r>
              <w:rPr>
                <w:rFonts w:hint="eastAsia" w:ascii="宋体" w:hAnsi="宋体"/>
                <w:b/>
                <w:sz w:val="24"/>
                <w:szCs w:val="24"/>
              </w:rPr>
              <w:t>时间</w:t>
            </w:r>
          </w:p>
        </w:tc>
        <w:tc>
          <w:tcPr>
            <w:tcW w:w="5670" w:type="dxa"/>
            <w:vAlign w:val="center"/>
          </w:tcPr>
          <w:p>
            <w:pPr>
              <w:ind w:firstLine="354" w:firstLineChars="147"/>
              <w:jc w:val="center"/>
              <w:rPr>
                <w:rFonts w:ascii="宋体"/>
                <w:b/>
                <w:sz w:val="24"/>
                <w:szCs w:val="24"/>
              </w:rPr>
            </w:pPr>
            <w:r>
              <w:rPr>
                <w:rFonts w:hint="eastAsia" w:ascii="宋体" w:hAnsi="宋体"/>
                <w:b/>
                <w:sz w:val="24"/>
                <w:szCs w:val="24"/>
              </w:rPr>
              <w:t>内容</w:t>
            </w:r>
          </w:p>
        </w:tc>
        <w:tc>
          <w:tcPr>
            <w:tcW w:w="2265" w:type="dxa"/>
            <w:vAlign w:val="center"/>
          </w:tcPr>
          <w:p>
            <w:pPr>
              <w:jc w:val="center"/>
              <w:rPr>
                <w:rFonts w:ascii="宋体"/>
                <w:b/>
                <w:sz w:val="24"/>
                <w:szCs w:val="24"/>
              </w:rPr>
            </w:pPr>
            <w:r>
              <w:rPr>
                <w:rFonts w:hint="eastAsia" w:ascii="宋体" w:hAnsi="宋体"/>
                <w:b/>
                <w:sz w:val="24"/>
                <w:szCs w:val="24"/>
              </w:rPr>
              <w:t>主持人</w:t>
            </w:r>
          </w:p>
        </w:tc>
        <w:tc>
          <w:tcPr>
            <w:tcW w:w="3976" w:type="dxa"/>
            <w:vAlign w:val="center"/>
          </w:tcPr>
          <w:p>
            <w:pPr>
              <w:tabs>
                <w:tab w:val="left" w:pos="1350"/>
              </w:tabs>
              <w:jc w:val="center"/>
              <w:rPr>
                <w:rFonts w:ascii="宋体"/>
                <w:b/>
                <w:sz w:val="24"/>
                <w:szCs w:val="24"/>
              </w:rPr>
            </w:pPr>
            <w:r>
              <w:rPr>
                <w:rFonts w:hint="eastAsia" w:ascii="宋体" w:hAnsi="宋体"/>
                <w:b/>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981" w:type="dxa"/>
            <w:vAlign w:val="center"/>
          </w:tcPr>
          <w:p>
            <w:pPr>
              <w:ind w:left="60"/>
              <w:jc w:val="center"/>
              <w:rPr>
                <w:rFonts w:ascii="宋体"/>
                <w:sz w:val="24"/>
                <w:szCs w:val="24"/>
              </w:rPr>
            </w:pPr>
            <w:r>
              <w:rPr>
                <w:rFonts w:ascii="宋体" w:hAnsi="宋体"/>
                <w:sz w:val="24"/>
                <w:szCs w:val="24"/>
              </w:rPr>
              <w:t>8:30-9:00</w:t>
            </w:r>
          </w:p>
        </w:tc>
        <w:tc>
          <w:tcPr>
            <w:tcW w:w="5670" w:type="dxa"/>
            <w:vAlign w:val="center"/>
          </w:tcPr>
          <w:p>
            <w:pPr>
              <w:jc w:val="left"/>
              <w:rPr>
                <w:rFonts w:ascii="宋体"/>
                <w:sz w:val="24"/>
                <w:szCs w:val="24"/>
              </w:rPr>
            </w:pPr>
            <w:r>
              <w:rPr>
                <w:rFonts w:hint="eastAsia" w:ascii="宋体" w:hAnsi="宋体"/>
                <w:sz w:val="24"/>
                <w:szCs w:val="24"/>
              </w:rPr>
              <w:t>开幕式</w:t>
            </w:r>
          </w:p>
          <w:p>
            <w:pPr>
              <w:jc w:val="left"/>
              <w:rPr>
                <w:rFonts w:ascii="宋体"/>
                <w:sz w:val="24"/>
                <w:szCs w:val="24"/>
              </w:rPr>
            </w:pPr>
            <w:r>
              <w:rPr>
                <w:rFonts w:ascii="宋体" w:hAnsi="宋体"/>
                <w:sz w:val="24"/>
                <w:szCs w:val="24"/>
              </w:rPr>
              <w:t>1</w:t>
            </w:r>
            <w:r>
              <w:rPr>
                <w:rFonts w:hint="eastAsia" w:ascii="宋体" w:hAnsi="宋体"/>
                <w:sz w:val="24"/>
                <w:szCs w:val="24"/>
              </w:rPr>
              <w:t>、济宁医学院院长白波教授致辞</w:t>
            </w:r>
          </w:p>
          <w:p>
            <w:pPr>
              <w:jc w:val="left"/>
              <w:rPr>
                <w:rFonts w:ascii="宋体"/>
                <w:sz w:val="24"/>
                <w:szCs w:val="24"/>
              </w:rPr>
            </w:pPr>
            <w:r>
              <w:rPr>
                <w:rFonts w:ascii="宋体" w:hAnsi="宋体"/>
                <w:sz w:val="24"/>
                <w:szCs w:val="24"/>
              </w:rPr>
              <w:t>2</w:t>
            </w:r>
            <w:r>
              <w:rPr>
                <w:rFonts w:hint="eastAsia" w:ascii="宋体" w:hAnsi="宋体"/>
                <w:sz w:val="24"/>
                <w:szCs w:val="24"/>
              </w:rPr>
              <w:t>、教育部医学人文素质教育教学指导委员会副主任委员、北京大学医学人文研究院院长张大庆教授致辞</w:t>
            </w:r>
          </w:p>
          <w:p>
            <w:pPr>
              <w:jc w:val="left"/>
              <w:rPr>
                <w:rFonts w:ascii="宋体"/>
                <w:sz w:val="24"/>
                <w:szCs w:val="24"/>
              </w:rPr>
            </w:pPr>
            <w:r>
              <w:rPr>
                <w:rFonts w:hint="eastAsia" w:ascii="宋体"/>
                <w:sz w:val="24"/>
                <w:szCs w:val="24"/>
              </w:rPr>
              <w:t>3、太白湖校区东门泰山石前合影</w:t>
            </w:r>
          </w:p>
        </w:tc>
        <w:tc>
          <w:tcPr>
            <w:tcW w:w="2265" w:type="dxa"/>
            <w:vAlign w:val="center"/>
          </w:tcPr>
          <w:p>
            <w:pPr>
              <w:jc w:val="center"/>
              <w:rPr>
                <w:rFonts w:ascii="宋体"/>
                <w:sz w:val="24"/>
                <w:szCs w:val="24"/>
              </w:rPr>
            </w:pPr>
            <w:r>
              <w:rPr>
                <w:rFonts w:hint="eastAsia" w:ascii="宋体"/>
                <w:sz w:val="24"/>
                <w:szCs w:val="24"/>
              </w:rPr>
              <w:t>赵敏</w:t>
            </w:r>
          </w:p>
        </w:tc>
        <w:tc>
          <w:tcPr>
            <w:tcW w:w="3976" w:type="dxa"/>
            <w:vAlign w:val="center"/>
          </w:tcPr>
          <w:p>
            <w:pPr>
              <w:jc w:val="center"/>
              <w:rPr>
                <w:rFonts w:ascii="宋体"/>
                <w:sz w:val="24"/>
                <w:szCs w:val="24"/>
              </w:rPr>
            </w:pPr>
            <w:r>
              <w:rPr>
                <w:rFonts w:hint="eastAsia" w:ascii="宋体" w:hAnsi="宋体"/>
                <w:sz w:val="24"/>
                <w:szCs w:val="24"/>
              </w:rPr>
              <w:t>济宁医学院图文信息楼</w:t>
            </w:r>
            <w:r>
              <w:rPr>
                <w:rFonts w:ascii="宋体" w:hAnsi="宋体"/>
                <w:sz w:val="24"/>
                <w:szCs w:val="24"/>
              </w:rPr>
              <w:t>5</w:t>
            </w:r>
            <w:r>
              <w:rPr>
                <w:rFonts w:hint="eastAsia" w:ascii="宋体" w:hAnsi="宋体"/>
                <w:sz w:val="24"/>
                <w:szCs w:val="24"/>
              </w:rPr>
              <w:t>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981" w:type="dxa"/>
            <w:vAlign w:val="center"/>
          </w:tcPr>
          <w:p>
            <w:pPr>
              <w:ind w:left="60"/>
              <w:jc w:val="center"/>
              <w:rPr>
                <w:rFonts w:ascii="宋体"/>
                <w:sz w:val="24"/>
                <w:szCs w:val="24"/>
              </w:rPr>
            </w:pPr>
            <w:r>
              <w:rPr>
                <w:rFonts w:ascii="宋体" w:hAnsi="宋体"/>
                <w:sz w:val="24"/>
                <w:szCs w:val="24"/>
              </w:rPr>
              <w:t>9:00-12:00</w:t>
            </w:r>
          </w:p>
        </w:tc>
        <w:tc>
          <w:tcPr>
            <w:tcW w:w="5670" w:type="dxa"/>
            <w:vAlign w:val="center"/>
          </w:tcPr>
          <w:p>
            <w:pPr>
              <w:ind w:left="60"/>
              <w:jc w:val="left"/>
              <w:rPr>
                <w:rFonts w:ascii="宋体"/>
                <w:sz w:val="24"/>
                <w:szCs w:val="24"/>
              </w:rPr>
            </w:pPr>
            <w:r>
              <w:rPr>
                <w:rFonts w:hint="eastAsia" w:ascii="宋体" w:hAnsi="宋体"/>
                <w:sz w:val="24"/>
                <w:szCs w:val="24"/>
              </w:rPr>
              <w:t>主题报告</w:t>
            </w:r>
          </w:p>
          <w:p>
            <w:pPr>
              <w:ind w:left="60"/>
              <w:jc w:val="left"/>
              <w:rPr>
                <w:rFonts w:ascii="宋体"/>
                <w:sz w:val="24"/>
                <w:szCs w:val="24"/>
              </w:rPr>
            </w:pPr>
            <w:r>
              <w:rPr>
                <w:rFonts w:ascii="宋体" w:hAnsi="宋体"/>
                <w:sz w:val="24"/>
                <w:szCs w:val="24"/>
              </w:rPr>
              <w:t>1</w:t>
            </w:r>
            <w:r>
              <w:rPr>
                <w:rFonts w:hint="eastAsia" w:ascii="宋体" w:hAnsi="宋体"/>
                <w:sz w:val="24"/>
                <w:szCs w:val="24"/>
              </w:rPr>
              <w:t>、</w:t>
            </w:r>
            <w:r>
              <w:rPr>
                <w:rFonts w:hint="eastAsia" w:ascii="宋体" w:hAnsi="宋体"/>
                <w:b/>
                <w:sz w:val="24"/>
                <w:szCs w:val="24"/>
              </w:rPr>
              <w:t>报告人：张大庆</w:t>
            </w:r>
            <w:r>
              <w:rPr>
                <w:rFonts w:hint="eastAsia" w:ascii="宋体" w:hAnsi="宋体"/>
                <w:sz w:val="24"/>
                <w:szCs w:val="24"/>
              </w:rPr>
              <w:t>（教育部医学人文素质教育教学指导委员会副主任委员、北京大学医学人文研究院院长、北京大学科学史与科学哲学研究中心主任、北京大学医学史研究中心教授）</w:t>
            </w:r>
          </w:p>
          <w:p>
            <w:pPr>
              <w:ind w:left="61" w:leftChars="29" w:firstLine="361" w:firstLineChars="150"/>
              <w:jc w:val="left"/>
              <w:rPr>
                <w:rFonts w:ascii="方正小标宋简体" w:hAnsi="方正小标宋简体" w:eastAsia="方正小标宋简体" w:cs="方正小标宋简体"/>
                <w:b/>
                <w:sz w:val="44"/>
                <w:szCs w:val="44"/>
              </w:rPr>
            </w:pPr>
            <w:r>
              <w:rPr>
                <w:rFonts w:hint="eastAsia" w:ascii="宋体"/>
                <w:b/>
                <w:sz w:val="24"/>
                <w:szCs w:val="24"/>
              </w:rPr>
              <w:t>题目：</w:t>
            </w:r>
            <w:r>
              <w:rPr>
                <w:rFonts w:hint="eastAsia" w:ascii="宋体" w:hAnsi="宋体"/>
                <w:b/>
                <w:sz w:val="24"/>
                <w:szCs w:val="24"/>
              </w:rPr>
              <w:t>追寻医学的人文价值</w:t>
            </w:r>
          </w:p>
          <w:p>
            <w:pPr>
              <w:ind w:left="60"/>
              <w:jc w:val="left"/>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
                <w:sz w:val="24"/>
                <w:szCs w:val="24"/>
              </w:rPr>
              <w:t>报告人：汪玲</w:t>
            </w:r>
            <w:r>
              <w:rPr>
                <w:rFonts w:hint="eastAsia" w:ascii="宋体" w:hAnsi="宋体"/>
                <w:sz w:val="24"/>
                <w:szCs w:val="24"/>
              </w:rPr>
              <w:t>（全国医学专业学位教育指导委员会委员兼副秘书长，中国学位与研究生教育学会学术委员会委员和医药科工作委员会副主任；复旦大学上海医学院副院长，复旦大学医学教育研究所所长。）</w:t>
            </w:r>
          </w:p>
          <w:p>
            <w:pPr>
              <w:rPr>
                <w:rFonts w:ascii="宋体"/>
                <w:b/>
                <w:sz w:val="24"/>
                <w:szCs w:val="24"/>
              </w:rPr>
            </w:pPr>
            <w:r>
              <w:rPr>
                <w:rFonts w:hint="eastAsia" w:ascii="宋体"/>
                <w:b/>
                <w:sz w:val="24"/>
                <w:szCs w:val="24"/>
              </w:rPr>
              <w:t>题目：</w:t>
            </w:r>
            <w:r>
              <w:rPr>
                <w:rFonts w:hint="eastAsia" w:ascii="宋体" w:hAnsi="宋体"/>
                <w:b/>
                <w:sz w:val="24"/>
                <w:szCs w:val="24"/>
              </w:rPr>
              <w:t>加强医学人文教育提升课程思政效能</w:t>
            </w:r>
          </w:p>
          <w:p>
            <w:pPr>
              <w:ind w:left="60"/>
              <w:jc w:val="left"/>
              <w:rPr>
                <w:rFonts w:ascii="宋体"/>
                <w:sz w:val="24"/>
                <w:szCs w:val="24"/>
              </w:rPr>
            </w:pPr>
            <w:r>
              <w:rPr>
                <w:rFonts w:ascii="宋体" w:hAnsi="宋体"/>
                <w:sz w:val="24"/>
                <w:szCs w:val="24"/>
              </w:rPr>
              <w:t>3</w:t>
            </w:r>
            <w:r>
              <w:rPr>
                <w:rFonts w:hint="eastAsia" w:ascii="宋体" w:hAnsi="宋体"/>
                <w:sz w:val="24"/>
                <w:szCs w:val="24"/>
              </w:rPr>
              <w:t>、</w:t>
            </w:r>
            <w:r>
              <w:rPr>
                <w:rFonts w:hint="eastAsia" w:ascii="宋体" w:hAnsi="宋体"/>
                <w:b/>
                <w:sz w:val="24"/>
                <w:szCs w:val="24"/>
              </w:rPr>
              <w:t>报告人：王振国</w:t>
            </w:r>
            <w:r>
              <w:rPr>
                <w:rFonts w:hint="eastAsia" w:ascii="宋体" w:hAnsi="宋体"/>
                <w:sz w:val="24"/>
                <w:szCs w:val="24"/>
              </w:rPr>
              <w:t>（</w:t>
            </w:r>
            <w:r>
              <w:rPr>
                <w:rFonts w:hint="eastAsia"/>
                <w:sz w:val="24"/>
              </w:rPr>
              <w:t>山东省“泰山学者”特聘教授，中医医史文献学国家重点学科带头人，博士生导师，山东中医药大学副校长</w:t>
            </w:r>
            <w:r>
              <w:rPr>
                <w:rFonts w:hint="eastAsia" w:ascii="宋体" w:hAnsi="宋体"/>
                <w:sz w:val="24"/>
                <w:szCs w:val="24"/>
              </w:rPr>
              <w:t>）</w:t>
            </w:r>
          </w:p>
          <w:p>
            <w:pPr>
              <w:ind w:left="60"/>
              <w:jc w:val="left"/>
              <w:rPr>
                <w:rFonts w:ascii="宋体"/>
                <w:b/>
                <w:sz w:val="24"/>
                <w:szCs w:val="24"/>
              </w:rPr>
            </w:pPr>
            <w:r>
              <w:rPr>
                <w:rFonts w:hint="eastAsia" w:ascii="宋体" w:hAnsi="宋体"/>
                <w:b/>
                <w:sz w:val="24"/>
                <w:szCs w:val="24"/>
              </w:rPr>
              <w:t>题目：</w:t>
            </w:r>
            <w:r>
              <w:rPr>
                <w:rFonts w:hint="eastAsia"/>
                <w:b/>
                <w:sz w:val="24"/>
              </w:rPr>
              <w:t>医学人文学科建设的思考与实践：以医史文献学为例</w:t>
            </w:r>
          </w:p>
          <w:p>
            <w:pPr>
              <w:ind w:left="60"/>
              <w:jc w:val="left"/>
              <w:rPr>
                <w:rFonts w:ascii="宋体"/>
                <w:sz w:val="24"/>
                <w:szCs w:val="24"/>
              </w:rPr>
            </w:pPr>
            <w:r>
              <w:rPr>
                <w:rFonts w:ascii="宋体" w:hAnsi="宋体"/>
                <w:sz w:val="24"/>
                <w:szCs w:val="24"/>
              </w:rPr>
              <w:t>4</w:t>
            </w:r>
            <w:r>
              <w:rPr>
                <w:rFonts w:hint="eastAsia" w:ascii="宋体" w:hAnsi="宋体"/>
                <w:sz w:val="24"/>
                <w:szCs w:val="24"/>
              </w:rPr>
              <w:t>、</w:t>
            </w:r>
            <w:r>
              <w:rPr>
                <w:rFonts w:hint="eastAsia" w:ascii="宋体" w:hAnsi="宋体"/>
                <w:b/>
                <w:sz w:val="24"/>
                <w:szCs w:val="24"/>
              </w:rPr>
              <w:t>报告人：白波</w:t>
            </w:r>
            <w:r>
              <w:rPr>
                <w:rFonts w:hint="eastAsia"/>
                <w:sz w:val="24"/>
              </w:rPr>
              <w:t>（中华医学会行为医学分会主任委员、山东省医学教育协会副会长、济宁医学院院长）</w:t>
            </w:r>
          </w:p>
          <w:p>
            <w:pPr>
              <w:ind w:left="60"/>
              <w:jc w:val="left"/>
              <w:rPr>
                <w:rFonts w:ascii="宋体"/>
                <w:b/>
                <w:sz w:val="24"/>
                <w:szCs w:val="24"/>
              </w:rPr>
            </w:pPr>
            <w:r>
              <w:rPr>
                <w:rFonts w:hint="eastAsia" w:ascii="宋体"/>
                <w:b/>
                <w:sz w:val="24"/>
                <w:szCs w:val="24"/>
              </w:rPr>
              <w:t>题目：以“爱心教育”为特色的医学人文素质教育</w:t>
            </w:r>
          </w:p>
        </w:tc>
        <w:tc>
          <w:tcPr>
            <w:tcW w:w="2265" w:type="dxa"/>
            <w:vAlign w:val="center"/>
          </w:tcPr>
          <w:p>
            <w:pPr>
              <w:jc w:val="center"/>
              <w:rPr>
                <w:rFonts w:ascii="宋体"/>
                <w:sz w:val="24"/>
                <w:szCs w:val="24"/>
              </w:rPr>
            </w:pPr>
            <w:r>
              <w:rPr>
                <w:rFonts w:hint="eastAsia" w:ascii="宋体"/>
                <w:sz w:val="24"/>
                <w:szCs w:val="24"/>
              </w:rPr>
              <w:t>赵敏</w:t>
            </w:r>
          </w:p>
        </w:tc>
        <w:tc>
          <w:tcPr>
            <w:tcW w:w="3976" w:type="dxa"/>
            <w:vAlign w:val="center"/>
          </w:tcPr>
          <w:p>
            <w:pPr>
              <w:jc w:val="center"/>
              <w:rPr>
                <w:rFonts w:ascii="宋体"/>
                <w:sz w:val="24"/>
                <w:szCs w:val="24"/>
              </w:rPr>
            </w:pPr>
            <w:r>
              <w:rPr>
                <w:rFonts w:hint="eastAsia" w:ascii="宋体" w:hAnsi="宋体"/>
                <w:sz w:val="24"/>
                <w:szCs w:val="24"/>
              </w:rPr>
              <w:t>济宁医学院图文信息楼</w:t>
            </w:r>
            <w:r>
              <w:rPr>
                <w:rFonts w:ascii="宋体" w:hAnsi="宋体"/>
                <w:sz w:val="24"/>
                <w:szCs w:val="24"/>
              </w:rPr>
              <w:t>5</w:t>
            </w:r>
            <w:r>
              <w:rPr>
                <w:rFonts w:hint="eastAsia" w:ascii="宋体" w:hAnsi="宋体"/>
                <w:sz w:val="24"/>
                <w:szCs w:val="24"/>
              </w:rPr>
              <w:t>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92" w:type="dxa"/>
            <w:gridSpan w:val="4"/>
            <w:vAlign w:val="center"/>
          </w:tcPr>
          <w:p>
            <w:pPr>
              <w:ind w:left="60"/>
              <w:jc w:val="center"/>
              <w:rPr>
                <w:rFonts w:ascii="宋体"/>
                <w:b/>
                <w:sz w:val="24"/>
                <w:szCs w:val="24"/>
              </w:rPr>
            </w:pPr>
            <w:r>
              <w:rPr>
                <w:rFonts w:ascii="宋体" w:hAnsi="宋体"/>
                <w:b/>
                <w:sz w:val="24"/>
                <w:szCs w:val="24"/>
              </w:rPr>
              <w:t>2018</w:t>
            </w:r>
            <w:r>
              <w:rPr>
                <w:rFonts w:hint="eastAsia" w:ascii="宋体" w:hAnsi="宋体"/>
                <w:b/>
                <w:sz w:val="24"/>
                <w:szCs w:val="24"/>
              </w:rPr>
              <w:t>年</w:t>
            </w:r>
            <w:r>
              <w:rPr>
                <w:rFonts w:ascii="宋体" w:hAnsi="宋体"/>
                <w:b/>
                <w:sz w:val="24"/>
                <w:szCs w:val="24"/>
              </w:rPr>
              <w:t>4</w:t>
            </w:r>
            <w:r>
              <w:rPr>
                <w:rFonts w:hint="eastAsia" w:ascii="宋体" w:hAnsi="宋体"/>
                <w:b/>
                <w:sz w:val="24"/>
                <w:szCs w:val="24"/>
              </w:rPr>
              <w:t>月</w:t>
            </w:r>
            <w:r>
              <w:rPr>
                <w:rFonts w:ascii="宋体" w:hAnsi="宋体"/>
                <w:b/>
                <w:sz w:val="24"/>
                <w:szCs w:val="24"/>
              </w:rPr>
              <w:t>21</w:t>
            </w:r>
            <w:r>
              <w:rPr>
                <w:rFonts w:hint="eastAsia" w:ascii="宋体" w:hAnsi="宋体"/>
                <w:b/>
                <w:sz w:val="24"/>
                <w:szCs w:val="24"/>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981" w:type="dxa"/>
            <w:vAlign w:val="center"/>
          </w:tcPr>
          <w:p>
            <w:pPr>
              <w:ind w:left="60"/>
              <w:jc w:val="center"/>
              <w:rPr>
                <w:rFonts w:ascii="宋体"/>
                <w:b/>
                <w:sz w:val="24"/>
                <w:szCs w:val="24"/>
              </w:rPr>
            </w:pPr>
            <w:r>
              <w:rPr>
                <w:rFonts w:hint="eastAsia" w:ascii="宋体" w:hAnsi="宋体"/>
                <w:b/>
                <w:sz w:val="24"/>
                <w:szCs w:val="24"/>
              </w:rPr>
              <w:t>时间</w:t>
            </w:r>
          </w:p>
        </w:tc>
        <w:tc>
          <w:tcPr>
            <w:tcW w:w="5670" w:type="dxa"/>
            <w:vAlign w:val="center"/>
          </w:tcPr>
          <w:p>
            <w:pPr>
              <w:ind w:left="60"/>
              <w:jc w:val="center"/>
              <w:rPr>
                <w:rFonts w:ascii="宋体"/>
                <w:b/>
                <w:sz w:val="24"/>
                <w:szCs w:val="24"/>
              </w:rPr>
            </w:pPr>
            <w:r>
              <w:rPr>
                <w:rFonts w:hint="eastAsia" w:ascii="宋体" w:hAnsi="宋体"/>
                <w:b/>
                <w:sz w:val="24"/>
                <w:szCs w:val="24"/>
              </w:rPr>
              <w:t>内容</w:t>
            </w:r>
          </w:p>
        </w:tc>
        <w:tc>
          <w:tcPr>
            <w:tcW w:w="2265" w:type="dxa"/>
            <w:vAlign w:val="center"/>
          </w:tcPr>
          <w:p>
            <w:pPr>
              <w:ind w:left="60"/>
              <w:jc w:val="center"/>
              <w:rPr>
                <w:rFonts w:ascii="宋体"/>
                <w:b/>
                <w:sz w:val="24"/>
                <w:szCs w:val="24"/>
              </w:rPr>
            </w:pPr>
            <w:r>
              <w:rPr>
                <w:rFonts w:hint="eastAsia" w:ascii="宋体" w:hAnsi="宋体"/>
                <w:b/>
                <w:sz w:val="24"/>
                <w:szCs w:val="24"/>
              </w:rPr>
              <w:t>主持人</w:t>
            </w:r>
          </w:p>
        </w:tc>
        <w:tc>
          <w:tcPr>
            <w:tcW w:w="3976" w:type="dxa"/>
            <w:vAlign w:val="center"/>
          </w:tcPr>
          <w:p>
            <w:pPr>
              <w:ind w:left="60"/>
              <w:jc w:val="center"/>
              <w:rPr>
                <w:rFonts w:ascii="宋体"/>
                <w:b/>
                <w:sz w:val="24"/>
                <w:szCs w:val="24"/>
              </w:rPr>
            </w:pPr>
            <w:r>
              <w:rPr>
                <w:rFonts w:hint="eastAsia" w:ascii="宋体" w:hAnsi="宋体"/>
                <w:b/>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981" w:type="dxa"/>
            <w:vAlign w:val="center"/>
          </w:tcPr>
          <w:p>
            <w:pPr>
              <w:ind w:left="60"/>
              <w:jc w:val="center"/>
              <w:rPr>
                <w:rFonts w:ascii="宋体"/>
                <w:sz w:val="24"/>
                <w:szCs w:val="24"/>
              </w:rPr>
            </w:pPr>
            <w:r>
              <w:rPr>
                <w:rFonts w:ascii="宋体" w:hAnsi="宋体"/>
                <w:sz w:val="24"/>
                <w:szCs w:val="24"/>
              </w:rPr>
              <w:t>14:</w:t>
            </w:r>
            <w:r>
              <w:rPr>
                <w:rFonts w:hint="eastAsia" w:ascii="宋体" w:hAnsi="宋体"/>
                <w:sz w:val="24"/>
                <w:szCs w:val="24"/>
              </w:rPr>
              <w:t>0</w:t>
            </w:r>
            <w:r>
              <w:rPr>
                <w:rFonts w:ascii="宋体" w:hAnsi="宋体"/>
                <w:sz w:val="24"/>
                <w:szCs w:val="24"/>
              </w:rPr>
              <w:t>0-16:</w:t>
            </w:r>
            <w:r>
              <w:rPr>
                <w:rFonts w:hint="eastAsia" w:ascii="宋体" w:hAnsi="宋体"/>
                <w:sz w:val="24"/>
                <w:szCs w:val="24"/>
              </w:rPr>
              <w:t>0</w:t>
            </w:r>
            <w:r>
              <w:rPr>
                <w:rFonts w:ascii="宋体" w:hAnsi="宋体"/>
                <w:sz w:val="24"/>
                <w:szCs w:val="24"/>
              </w:rPr>
              <w:t>0</w:t>
            </w:r>
          </w:p>
        </w:tc>
        <w:tc>
          <w:tcPr>
            <w:tcW w:w="5670" w:type="dxa"/>
            <w:vAlign w:val="center"/>
          </w:tcPr>
          <w:p>
            <w:pPr>
              <w:ind w:left="60"/>
              <w:rPr>
                <w:rFonts w:ascii="宋体"/>
                <w:sz w:val="24"/>
                <w:szCs w:val="24"/>
              </w:rPr>
            </w:pPr>
            <w:r>
              <w:rPr>
                <w:rFonts w:hint="eastAsia" w:ascii="宋体" w:hAnsi="宋体"/>
                <w:sz w:val="24"/>
                <w:szCs w:val="24"/>
              </w:rPr>
              <w:t>专家学者座谈会</w:t>
            </w:r>
          </w:p>
          <w:p>
            <w:pPr>
              <w:ind w:left="60"/>
              <w:rPr>
                <w:rFonts w:ascii="宋体"/>
                <w:sz w:val="24"/>
                <w:szCs w:val="24"/>
              </w:rPr>
            </w:pPr>
            <w:r>
              <w:rPr>
                <w:rFonts w:hint="eastAsia" w:ascii="宋体" w:hAnsi="宋体"/>
                <w:sz w:val="24"/>
                <w:szCs w:val="24"/>
              </w:rPr>
              <w:t>探讨主题</w:t>
            </w:r>
          </w:p>
          <w:p>
            <w:pPr>
              <w:ind w:left="60"/>
              <w:rPr>
                <w:rFonts w:ascii="宋体"/>
                <w:sz w:val="24"/>
                <w:szCs w:val="24"/>
              </w:rPr>
            </w:pPr>
            <w:r>
              <w:rPr>
                <w:rFonts w:ascii="宋体" w:hAnsi="宋体"/>
                <w:sz w:val="24"/>
                <w:szCs w:val="24"/>
              </w:rPr>
              <w:t>1</w:t>
            </w:r>
            <w:r>
              <w:rPr>
                <w:rFonts w:hint="eastAsia" w:ascii="宋体" w:hAnsi="宋体"/>
                <w:sz w:val="24"/>
                <w:szCs w:val="24"/>
              </w:rPr>
              <w:t>、医学人文素质教育与人文精神的培养</w:t>
            </w:r>
          </w:p>
          <w:p>
            <w:pPr>
              <w:ind w:left="60"/>
              <w:rPr>
                <w:rFonts w:ascii="宋体"/>
                <w:sz w:val="24"/>
                <w:szCs w:val="24"/>
              </w:rPr>
            </w:pPr>
            <w:r>
              <w:rPr>
                <w:rFonts w:ascii="宋体" w:hAnsi="宋体"/>
                <w:sz w:val="24"/>
                <w:szCs w:val="24"/>
              </w:rPr>
              <w:t>2</w:t>
            </w:r>
            <w:r>
              <w:rPr>
                <w:rFonts w:hint="eastAsia" w:ascii="宋体" w:hAnsi="宋体"/>
                <w:sz w:val="24"/>
                <w:szCs w:val="24"/>
              </w:rPr>
              <w:t>、医学人文与中国传统文化</w:t>
            </w:r>
          </w:p>
          <w:p>
            <w:pPr>
              <w:ind w:left="60"/>
              <w:rPr>
                <w:rFonts w:ascii="宋体"/>
                <w:sz w:val="24"/>
                <w:szCs w:val="24"/>
              </w:rPr>
            </w:pPr>
            <w:r>
              <w:rPr>
                <w:rFonts w:ascii="宋体" w:hAnsi="宋体"/>
                <w:sz w:val="24"/>
                <w:szCs w:val="24"/>
              </w:rPr>
              <w:t>3</w:t>
            </w:r>
            <w:r>
              <w:rPr>
                <w:rFonts w:hint="eastAsia" w:ascii="宋体" w:hAnsi="宋体"/>
                <w:sz w:val="24"/>
                <w:szCs w:val="24"/>
              </w:rPr>
              <w:t>、医患沟通与医患命运共同体</w:t>
            </w:r>
          </w:p>
          <w:p>
            <w:pPr>
              <w:ind w:left="60"/>
              <w:rPr>
                <w:rFonts w:ascii="宋体"/>
                <w:sz w:val="24"/>
                <w:szCs w:val="24"/>
              </w:rPr>
            </w:pPr>
            <w:r>
              <w:rPr>
                <w:rFonts w:ascii="宋体" w:hAnsi="宋体"/>
                <w:sz w:val="24"/>
                <w:szCs w:val="24"/>
              </w:rPr>
              <w:t>4</w:t>
            </w:r>
            <w:r>
              <w:rPr>
                <w:rFonts w:hint="eastAsia" w:ascii="宋体" w:hAnsi="宋体"/>
                <w:sz w:val="24"/>
                <w:szCs w:val="24"/>
              </w:rPr>
              <w:t>、爱心教育与人文素养提升</w:t>
            </w:r>
          </w:p>
          <w:p>
            <w:pPr>
              <w:ind w:left="60"/>
              <w:jc w:val="center"/>
              <w:rPr>
                <w:rFonts w:ascii="宋体"/>
                <w:sz w:val="24"/>
                <w:szCs w:val="24"/>
              </w:rPr>
            </w:pPr>
          </w:p>
        </w:tc>
        <w:tc>
          <w:tcPr>
            <w:tcW w:w="2265" w:type="dxa"/>
            <w:vAlign w:val="center"/>
          </w:tcPr>
          <w:p>
            <w:pPr>
              <w:ind w:left="60"/>
              <w:jc w:val="center"/>
              <w:rPr>
                <w:rFonts w:ascii="宋体"/>
                <w:sz w:val="24"/>
                <w:szCs w:val="24"/>
              </w:rPr>
            </w:pPr>
            <w:r>
              <w:rPr>
                <w:rFonts w:hint="eastAsia" w:ascii="宋体"/>
                <w:sz w:val="24"/>
                <w:szCs w:val="24"/>
              </w:rPr>
              <w:t>白波</w:t>
            </w:r>
          </w:p>
        </w:tc>
        <w:tc>
          <w:tcPr>
            <w:tcW w:w="3976" w:type="dxa"/>
            <w:vAlign w:val="center"/>
          </w:tcPr>
          <w:p>
            <w:pPr>
              <w:ind w:left="60"/>
              <w:jc w:val="center"/>
              <w:rPr>
                <w:rFonts w:ascii="宋体"/>
                <w:sz w:val="24"/>
                <w:szCs w:val="24"/>
              </w:rPr>
            </w:pPr>
            <w:r>
              <w:rPr>
                <w:rFonts w:hint="eastAsia" w:ascii="宋体" w:hAnsi="宋体"/>
                <w:sz w:val="24"/>
                <w:szCs w:val="24"/>
              </w:rPr>
              <w:t>济宁医学院办公楼第一会议室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1" w:type="dxa"/>
            <w:vAlign w:val="center"/>
          </w:tcPr>
          <w:p>
            <w:pPr>
              <w:ind w:left="60"/>
              <w:jc w:val="center"/>
              <w:rPr>
                <w:rFonts w:ascii="宋体"/>
                <w:sz w:val="24"/>
                <w:szCs w:val="24"/>
              </w:rPr>
            </w:pPr>
            <w:r>
              <w:rPr>
                <w:rFonts w:ascii="宋体" w:hAnsi="宋体"/>
                <w:sz w:val="24"/>
                <w:szCs w:val="24"/>
              </w:rPr>
              <w:t>4</w:t>
            </w:r>
            <w:r>
              <w:rPr>
                <w:rFonts w:hint="eastAsia" w:ascii="宋体" w:hAnsi="宋体"/>
                <w:sz w:val="24"/>
                <w:szCs w:val="24"/>
              </w:rPr>
              <w:t>月</w:t>
            </w:r>
            <w:r>
              <w:rPr>
                <w:rFonts w:ascii="宋体" w:hAnsi="宋体"/>
                <w:sz w:val="24"/>
                <w:szCs w:val="24"/>
              </w:rPr>
              <w:t>22</w:t>
            </w:r>
            <w:r>
              <w:rPr>
                <w:rFonts w:hint="eastAsia" w:ascii="宋体" w:hAnsi="宋体"/>
                <w:sz w:val="24"/>
                <w:szCs w:val="24"/>
              </w:rPr>
              <w:t>日</w:t>
            </w:r>
          </w:p>
        </w:tc>
        <w:tc>
          <w:tcPr>
            <w:tcW w:w="11911" w:type="dxa"/>
            <w:gridSpan w:val="3"/>
            <w:vAlign w:val="center"/>
          </w:tcPr>
          <w:p>
            <w:pPr>
              <w:ind w:left="60"/>
              <w:jc w:val="center"/>
              <w:rPr>
                <w:rFonts w:ascii="宋体"/>
                <w:sz w:val="24"/>
                <w:szCs w:val="24"/>
              </w:rPr>
            </w:pPr>
            <w:r>
              <w:rPr>
                <w:rFonts w:hint="eastAsia" w:ascii="宋体" w:hAnsi="宋体"/>
                <w:sz w:val="24"/>
                <w:szCs w:val="24"/>
              </w:rPr>
              <w:t>离会</w:t>
            </w:r>
          </w:p>
        </w:tc>
      </w:tr>
    </w:tbl>
    <w:p>
      <w:pPr>
        <w:tabs>
          <w:tab w:val="left" w:pos="10348"/>
          <w:tab w:val="left" w:pos="10490"/>
        </w:tabs>
        <w:rPr>
          <w:rFonts w:ascii="宋体"/>
          <w:sz w:val="24"/>
          <w:szCs w:val="24"/>
        </w:rPr>
      </w:pPr>
    </w:p>
    <w:sectPr>
      <w:pgSz w:w="16838" w:h="11906" w:orient="landscape"/>
      <w:pgMar w:top="1021" w:right="1797" w:bottom="102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3371AD"/>
    <w:rsid w:val="000203B2"/>
    <w:rsid w:val="00182BD2"/>
    <w:rsid w:val="0021336E"/>
    <w:rsid w:val="002A2A8D"/>
    <w:rsid w:val="002C7926"/>
    <w:rsid w:val="003371AD"/>
    <w:rsid w:val="00415A3A"/>
    <w:rsid w:val="00496830"/>
    <w:rsid w:val="0059210F"/>
    <w:rsid w:val="005B7066"/>
    <w:rsid w:val="005E269A"/>
    <w:rsid w:val="005E5DE0"/>
    <w:rsid w:val="00600489"/>
    <w:rsid w:val="006317B7"/>
    <w:rsid w:val="0064353C"/>
    <w:rsid w:val="0064670F"/>
    <w:rsid w:val="006807A9"/>
    <w:rsid w:val="006C5F89"/>
    <w:rsid w:val="006E3D23"/>
    <w:rsid w:val="00790E6F"/>
    <w:rsid w:val="007D5019"/>
    <w:rsid w:val="008D6501"/>
    <w:rsid w:val="00940716"/>
    <w:rsid w:val="009825CF"/>
    <w:rsid w:val="009A1359"/>
    <w:rsid w:val="009C7012"/>
    <w:rsid w:val="00A02A36"/>
    <w:rsid w:val="00AB6545"/>
    <w:rsid w:val="00B059D4"/>
    <w:rsid w:val="00B116AA"/>
    <w:rsid w:val="00B12590"/>
    <w:rsid w:val="00BC7D43"/>
    <w:rsid w:val="00C201CA"/>
    <w:rsid w:val="00CD3F87"/>
    <w:rsid w:val="00D91A5B"/>
    <w:rsid w:val="00DA78F8"/>
    <w:rsid w:val="00DB10B7"/>
    <w:rsid w:val="00DC244B"/>
    <w:rsid w:val="00EA51D7"/>
    <w:rsid w:val="00EB0400"/>
    <w:rsid w:val="00F31934"/>
    <w:rsid w:val="7DF93820"/>
    <w:rsid w:val="7F14337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8"/>
    <w:semiHidden/>
    <w:uiPriority w:val="99"/>
    <w:pPr>
      <w:tabs>
        <w:tab w:val="center" w:pos="4153"/>
        <w:tab w:val="right" w:pos="8306"/>
      </w:tabs>
      <w:snapToGrid w:val="0"/>
      <w:jc w:val="left"/>
    </w:pPr>
    <w:rPr>
      <w:sz w:val="18"/>
      <w:szCs w:val="18"/>
    </w:rPr>
  </w:style>
  <w:style w:type="paragraph" w:styleId="4">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locked/>
    <w:uiPriority w:val="99"/>
    <w:rPr>
      <w:rFonts w:ascii="Calibri" w:hAnsi="Calibri" w:cs="Times New Roman"/>
      <w:kern w:val="2"/>
      <w:sz w:val="18"/>
      <w:szCs w:val="18"/>
    </w:rPr>
  </w:style>
  <w:style w:type="character" w:customStyle="1" w:styleId="8">
    <w:name w:val="页脚 Char"/>
    <w:basedOn w:val="5"/>
    <w:link w:val="3"/>
    <w:semiHidden/>
    <w:locked/>
    <w:uiPriority w:val="99"/>
    <w:rPr>
      <w:rFonts w:ascii="Calibri" w:hAnsi="Calibri" w:cs="Times New Roman"/>
      <w:kern w:val="2"/>
      <w:sz w:val="18"/>
      <w:szCs w:val="18"/>
    </w:rPr>
  </w:style>
  <w:style w:type="character" w:customStyle="1" w:styleId="9">
    <w:name w:val="批注框文本 Char"/>
    <w:basedOn w:val="5"/>
    <w:link w:val="2"/>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644</Words>
  <Characters>95</Characters>
  <Lines>1</Lines>
  <Paragraphs>1</Paragraphs>
  <TotalTime>0</TotalTime>
  <ScaleCrop>false</ScaleCrop>
  <LinksUpToDate>false</LinksUpToDate>
  <CharactersWithSpaces>738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2018-04-09T07:35:00Z</dcterms:created>
  <dc:creator>微软用户</dc:creator>
  <cp:lastModifiedBy>miaoguanqun</cp:lastModifiedBy>
  <cp:lastPrinted>2018-04-08T09:45:00Z</cp:lastPrinted>
  <dcterms:modified xsi:type="dcterms:W3CDTF">2018-04-10T09:38:24Z</dcterms:modified>
  <dc:title>会议日程安排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