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9D" w:rsidRDefault="00721797">
      <w:r>
        <w:rPr>
          <w:rFonts w:hint="eastAsia"/>
        </w:rPr>
        <w:t>附件</w:t>
      </w:r>
      <w:r>
        <w:rPr>
          <w:rFonts w:hint="eastAsia"/>
        </w:rPr>
        <w:t>3</w:t>
      </w:r>
    </w:p>
    <w:p w:rsidR="00721797" w:rsidRPr="00721797" w:rsidRDefault="00721797" w:rsidP="00721797">
      <w:pPr>
        <w:jc w:val="center"/>
        <w:rPr>
          <w:rFonts w:ascii="方正小标宋简体" w:eastAsia="方正小标宋简体"/>
          <w:sz w:val="36"/>
        </w:rPr>
      </w:pPr>
      <w:r w:rsidRPr="00721797">
        <w:rPr>
          <w:rFonts w:ascii="方正小标宋简体" w:eastAsia="方正小标宋简体" w:hint="eastAsia"/>
          <w:sz w:val="40"/>
          <w:szCs w:val="28"/>
        </w:rPr>
        <w:t>成熟作品组评审标准</w:t>
      </w:r>
    </w:p>
    <w:tbl>
      <w:tblPr>
        <w:tblW w:w="9280" w:type="dxa"/>
        <w:jc w:val="center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720"/>
        <w:gridCol w:w="240"/>
        <w:gridCol w:w="1960"/>
        <w:gridCol w:w="4240"/>
      </w:tblGrid>
      <w:tr w:rsidR="00721797" w:rsidRPr="00721797" w:rsidTr="00721797">
        <w:trPr>
          <w:trHeight w:val="653"/>
          <w:jc w:val="center"/>
        </w:trPr>
        <w:tc>
          <w:tcPr>
            <w:tcW w:w="1120" w:type="dxa"/>
            <w:vAlign w:val="center"/>
          </w:tcPr>
          <w:p w:rsidR="00721797" w:rsidRPr="00721797" w:rsidRDefault="00721797" w:rsidP="00721797">
            <w:pPr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一级指标</w:t>
            </w:r>
          </w:p>
          <w:p w:rsidR="00721797" w:rsidRPr="00721797" w:rsidRDefault="00721797" w:rsidP="00721797">
            <w:pPr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(分值)</w:t>
            </w:r>
          </w:p>
        </w:tc>
        <w:tc>
          <w:tcPr>
            <w:tcW w:w="1960" w:type="dxa"/>
            <w:gridSpan w:val="2"/>
            <w:vAlign w:val="center"/>
          </w:tcPr>
          <w:p w:rsidR="00721797" w:rsidRPr="00721797" w:rsidRDefault="00721797" w:rsidP="00721797">
            <w:pPr>
              <w:spacing w:line="0" w:lineRule="atLeast"/>
              <w:ind w:left="100"/>
              <w:jc w:val="center"/>
              <w:rPr>
                <w:rFonts w:ascii="仿宋_GB2312" w:eastAsia="仿宋_GB2312" w:hAnsi="宋体"/>
                <w:b/>
                <w:bCs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二级指标（分值）</w:t>
            </w:r>
          </w:p>
        </w:tc>
        <w:tc>
          <w:tcPr>
            <w:tcW w:w="1960" w:type="dxa"/>
            <w:vAlign w:val="center"/>
          </w:tcPr>
          <w:p w:rsidR="00721797" w:rsidRPr="00721797" w:rsidRDefault="00721797" w:rsidP="00721797">
            <w:pPr>
              <w:spacing w:line="0" w:lineRule="atLeast"/>
              <w:ind w:left="240"/>
              <w:jc w:val="center"/>
              <w:rPr>
                <w:rFonts w:ascii="仿宋_GB2312" w:eastAsia="仿宋_GB2312" w:hAnsi="宋体"/>
                <w:b/>
                <w:bCs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三级指标（分值）</w:t>
            </w:r>
          </w:p>
        </w:tc>
        <w:tc>
          <w:tcPr>
            <w:tcW w:w="4240" w:type="dxa"/>
            <w:vAlign w:val="center"/>
          </w:tcPr>
          <w:p w:rsidR="00721797" w:rsidRPr="00721797" w:rsidRDefault="00721797" w:rsidP="00721797">
            <w:pPr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指标说明</w:t>
            </w:r>
          </w:p>
        </w:tc>
      </w:tr>
      <w:tr w:rsidR="00721797" w:rsidRPr="00721797" w:rsidTr="00721797">
        <w:trPr>
          <w:trHeight w:val="653"/>
          <w:jc w:val="center"/>
        </w:trPr>
        <w:tc>
          <w:tcPr>
            <w:tcW w:w="1120" w:type="dxa"/>
            <w:vMerge w:val="restart"/>
            <w:vAlign w:val="center"/>
            <w:hideMark/>
          </w:tcPr>
          <w:p w:rsidR="00721797" w:rsidRPr="00721797" w:rsidRDefault="00721797" w:rsidP="00530830">
            <w:pPr>
              <w:spacing w:line="239" w:lineRule="exact"/>
              <w:ind w:left="120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选题（10)</w:t>
            </w:r>
          </w:p>
        </w:tc>
        <w:tc>
          <w:tcPr>
            <w:tcW w:w="3920" w:type="dxa"/>
            <w:gridSpan w:val="3"/>
            <w:vAlign w:val="center"/>
          </w:tcPr>
          <w:tbl>
            <w:tblPr>
              <w:tblW w:w="9280" w:type="dxa"/>
              <w:tblInd w:w="13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58"/>
              <w:gridCol w:w="4822"/>
            </w:tblGrid>
            <w:tr w:rsidR="00721797" w:rsidRPr="00721797" w:rsidTr="00721797">
              <w:trPr>
                <w:trHeight w:val="483"/>
              </w:trPr>
              <w:tc>
                <w:tcPr>
                  <w:tcW w:w="3920" w:type="dxa"/>
                  <w:tcBorders>
                    <w:right w:val="single" w:sz="8" w:space="0" w:color="auto"/>
                  </w:tcBorders>
                  <w:vAlign w:val="bottom"/>
                </w:tcPr>
                <w:p w:rsidR="00721797" w:rsidRPr="00721797" w:rsidRDefault="00721797" w:rsidP="00721797">
                  <w:pPr>
                    <w:spacing w:line="239" w:lineRule="exact"/>
                    <w:rPr>
                      <w:rFonts w:ascii="仿宋_GB2312" w:eastAsia="仿宋_GB2312" w:hAnsi="宋体"/>
                      <w:sz w:val="21"/>
                      <w:szCs w:val="21"/>
                    </w:rPr>
                  </w:pPr>
                  <w:r w:rsidRPr="00721797">
                    <w:rPr>
                      <w:rFonts w:ascii="仿宋_GB2312" w:eastAsia="仿宋_GB2312" w:hAnsi="宋体" w:hint="eastAsia"/>
                      <w:sz w:val="21"/>
                      <w:szCs w:val="21"/>
                    </w:rPr>
                    <w:t>是否符合“易实不虚”的理念（5 分）</w:t>
                  </w:r>
                </w:p>
              </w:tc>
              <w:tc>
                <w:tcPr>
                  <w:tcW w:w="4240" w:type="dxa"/>
                  <w:tcBorders>
                    <w:right w:val="single" w:sz="8" w:space="0" w:color="auto"/>
                  </w:tcBorders>
                  <w:vAlign w:val="bottom"/>
                </w:tcPr>
                <w:p w:rsidR="00721797" w:rsidRPr="00721797" w:rsidRDefault="00721797" w:rsidP="00721797">
                  <w:pPr>
                    <w:spacing w:line="239" w:lineRule="exact"/>
                    <w:ind w:left="100"/>
                    <w:jc w:val="center"/>
                    <w:rPr>
                      <w:rFonts w:ascii="仿宋_GB2312" w:eastAsia="仿宋_GB2312" w:hAnsi="宋体"/>
                      <w:sz w:val="21"/>
                      <w:szCs w:val="21"/>
                    </w:rPr>
                  </w:pPr>
                </w:p>
              </w:tc>
            </w:tr>
          </w:tbl>
          <w:p w:rsidR="00721797" w:rsidRPr="00721797" w:rsidRDefault="00721797" w:rsidP="00721797">
            <w:pPr>
              <w:spacing w:line="239" w:lineRule="exact"/>
              <w:ind w:left="10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4240" w:type="dxa"/>
            <w:vAlign w:val="center"/>
          </w:tcPr>
          <w:p w:rsidR="00721797" w:rsidRPr="00721797" w:rsidRDefault="00721797" w:rsidP="00721797">
            <w:pPr>
              <w:spacing w:line="0" w:lineRule="atLeast"/>
              <w:ind w:left="100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选题能够突出虚拟的优势和特点，能够解决真实实验中存在的困难和问题。具备不可逆、剧毒、高危、高成本等开发的必要性。</w:t>
            </w:r>
          </w:p>
        </w:tc>
      </w:tr>
      <w:tr w:rsidR="00721797" w:rsidRPr="00721797" w:rsidTr="00721797">
        <w:trPr>
          <w:trHeight w:val="653"/>
          <w:jc w:val="center"/>
        </w:trPr>
        <w:tc>
          <w:tcPr>
            <w:tcW w:w="1120" w:type="dxa"/>
            <w:vMerge/>
            <w:vAlign w:val="center"/>
          </w:tcPr>
          <w:p w:rsidR="00721797" w:rsidRPr="00721797" w:rsidRDefault="00721797" w:rsidP="00721797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920" w:type="dxa"/>
            <w:gridSpan w:val="3"/>
            <w:vAlign w:val="center"/>
          </w:tcPr>
          <w:p w:rsidR="00721797" w:rsidRPr="00721797" w:rsidRDefault="00721797" w:rsidP="00721797">
            <w:pPr>
              <w:spacing w:line="239" w:lineRule="exact"/>
              <w:ind w:left="10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选题是否具备创新亮点（5 分）</w:t>
            </w:r>
          </w:p>
        </w:tc>
        <w:tc>
          <w:tcPr>
            <w:tcW w:w="4240" w:type="dxa"/>
            <w:vAlign w:val="center"/>
          </w:tcPr>
          <w:p w:rsidR="00721797" w:rsidRPr="00721797" w:rsidRDefault="00721797" w:rsidP="00721797">
            <w:pPr>
              <w:spacing w:line="239" w:lineRule="exact"/>
              <w:ind w:left="100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思路新颖、构思巧妙、跨界融合，能够运用独特的视角传达教学理念。</w:t>
            </w:r>
          </w:p>
        </w:tc>
      </w:tr>
      <w:tr w:rsidR="00721797" w:rsidRPr="00721797" w:rsidTr="00721797">
        <w:trPr>
          <w:trHeight w:val="868"/>
          <w:jc w:val="center"/>
        </w:trPr>
        <w:tc>
          <w:tcPr>
            <w:tcW w:w="1120" w:type="dxa"/>
            <w:vMerge w:val="restart"/>
            <w:vAlign w:val="center"/>
            <w:hideMark/>
          </w:tcPr>
          <w:p w:rsidR="00721797" w:rsidRPr="00721797" w:rsidRDefault="00721797" w:rsidP="00721797">
            <w:pPr>
              <w:spacing w:line="239" w:lineRule="exact"/>
              <w:ind w:left="120"/>
              <w:jc w:val="center"/>
              <w:rPr>
                <w:rFonts w:ascii="仿宋_GB2312" w:eastAsia="仿宋_GB2312" w:hAnsi="宋体"/>
                <w:b/>
                <w:bCs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教学内容</w:t>
            </w:r>
          </w:p>
          <w:p w:rsidR="00721797" w:rsidRPr="00721797" w:rsidRDefault="00721797" w:rsidP="00721797">
            <w:pPr>
              <w:spacing w:line="239" w:lineRule="exact"/>
              <w:ind w:left="120"/>
              <w:jc w:val="center"/>
              <w:rPr>
                <w:rFonts w:ascii="仿宋_GB2312" w:eastAsia="仿宋_GB2312" w:hAnsi="宋体"/>
                <w:b/>
                <w:bCs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（20)</w:t>
            </w:r>
          </w:p>
        </w:tc>
        <w:tc>
          <w:tcPr>
            <w:tcW w:w="1720" w:type="dxa"/>
            <w:vMerge w:val="restart"/>
            <w:vAlign w:val="center"/>
            <w:hideMark/>
          </w:tcPr>
          <w:p w:rsidR="00721797" w:rsidRPr="00721797" w:rsidRDefault="00721797" w:rsidP="00721797">
            <w:pPr>
              <w:spacing w:line="239" w:lineRule="exact"/>
              <w:ind w:left="10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科学性规范性</w:t>
            </w:r>
          </w:p>
          <w:p w:rsidR="00721797" w:rsidRPr="00721797" w:rsidRDefault="00721797" w:rsidP="00721797">
            <w:pPr>
              <w:spacing w:line="239" w:lineRule="exact"/>
              <w:ind w:left="10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（10）</w:t>
            </w:r>
          </w:p>
        </w:tc>
        <w:tc>
          <w:tcPr>
            <w:tcW w:w="2200" w:type="dxa"/>
            <w:gridSpan w:val="2"/>
            <w:vAlign w:val="center"/>
            <w:hideMark/>
          </w:tcPr>
          <w:p w:rsidR="00721797" w:rsidRPr="00721797" w:rsidRDefault="00721797" w:rsidP="00721797">
            <w:pPr>
              <w:spacing w:line="239" w:lineRule="exact"/>
              <w:ind w:left="8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科学性（5）</w:t>
            </w:r>
          </w:p>
        </w:tc>
        <w:tc>
          <w:tcPr>
            <w:tcW w:w="4240" w:type="dxa"/>
            <w:vAlign w:val="center"/>
            <w:hideMark/>
          </w:tcPr>
          <w:p w:rsidR="00721797" w:rsidRPr="00721797" w:rsidRDefault="00721797" w:rsidP="00721797">
            <w:pPr>
              <w:spacing w:line="234" w:lineRule="exact"/>
              <w:ind w:left="100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教学内容正确，具有时效性、前瞻性；无科学错误</w:t>
            </w:r>
            <w:r w:rsidRPr="00721797">
              <w:rPr>
                <w:rFonts w:ascii="仿宋_GB2312" w:eastAsia="仿宋_GB2312" w:hAnsi="宋体" w:hint="eastAsia"/>
                <w:bCs/>
                <w:sz w:val="21"/>
                <w:szCs w:val="21"/>
              </w:rPr>
              <w:t>（注：出现严重科学错误取消参赛资</w:t>
            </w:r>
          </w:p>
          <w:p w:rsidR="00721797" w:rsidRPr="00721797" w:rsidRDefault="00721797" w:rsidP="00721797">
            <w:pPr>
              <w:spacing w:line="239" w:lineRule="exact"/>
              <w:ind w:left="100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bCs/>
                <w:sz w:val="21"/>
                <w:szCs w:val="21"/>
              </w:rPr>
              <w:t>格）</w:t>
            </w:r>
          </w:p>
        </w:tc>
      </w:tr>
      <w:tr w:rsidR="00721797" w:rsidRPr="00721797" w:rsidTr="00721797">
        <w:trPr>
          <w:trHeight w:val="733"/>
          <w:jc w:val="center"/>
        </w:trPr>
        <w:tc>
          <w:tcPr>
            <w:tcW w:w="1120" w:type="dxa"/>
            <w:vMerge/>
            <w:vAlign w:val="center"/>
            <w:hideMark/>
          </w:tcPr>
          <w:p w:rsidR="00721797" w:rsidRPr="00721797" w:rsidRDefault="00721797" w:rsidP="00721797">
            <w:pPr>
              <w:jc w:val="center"/>
              <w:rPr>
                <w:rFonts w:ascii="仿宋_GB2312" w:eastAsia="仿宋_GB2312" w:hAnsi="宋体"/>
                <w:b/>
                <w:bCs/>
                <w:sz w:val="21"/>
                <w:szCs w:val="21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721797" w:rsidRPr="00721797" w:rsidRDefault="00721797" w:rsidP="00721797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vAlign w:val="center"/>
            <w:hideMark/>
          </w:tcPr>
          <w:p w:rsidR="00721797" w:rsidRPr="00721797" w:rsidRDefault="00721797" w:rsidP="00721797">
            <w:pPr>
              <w:spacing w:line="239" w:lineRule="exact"/>
              <w:ind w:left="8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规范性（5）</w:t>
            </w:r>
          </w:p>
        </w:tc>
        <w:tc>
          <w:tcPr>
            <w:tcW w:w="4240" w:type="dxa"/>
            <w:vAlign w:val="center"/>
            <w:hideMark/>
          </w:tcPr>
          <w:p w:rsidR="00721797" w:rsidRPr="00721797" w:rsidRDefault="00721797" w:rsidP="00721797">
            <w:pPr>
              <w:spacing w:line="239" w:lineRule="exact"/>
              <w:ind w:left="100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方案结构清晰、文字、图片排版整齐、方案有良好的层次递进关系。</w:t>
            </w:r>
          </w:p>
        </w:tc>
      </w:tr>
      <w:tr w:rsidR="00721797" w:rsidRPr="00721797" w:rsidTr="00721797">
        <w:trPr>
          <w:trHeight w:val="593"/>
          <w:jc w:val="center"/>
        </w:trPr>
        <w:tc>
          <w:tcPr>
            <w:tcW w:w="1120" w:type="dxa"/>
            <w:vMerge/>
            <w:vAlign w:val="center"/>
            <w:hideMark/>
          </w:tcPr>
          <w:p w:rsidR="00721797" w:rsidRPr="00721797" w:rsidRDefault="00721797" w:rsidP="00721797">
            <w:pPr>
              <w:jc w:val="center"/>
              <w:rPr>
                <w:rFonts w:ascii="仿宋_GB2312" w:eastAsia="仿宋_GB2312" w:hAnsi="宋体"/>
                <w:b/>
                <w:bCs/>
                <w:sz w:val="21"/>
                <w:szCs w:val="21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:rsidR="00721797" w:rsidRPr="00721797" w:rsidRDefault="00721797" w:rsidP="00721797">
            <w:pPr>
              <w:spacing w:line="239" w:lineRule="exact"/>
              <w:ind w:left="10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知识体系</w:t>
            </w:r>
          </w:p>
          <w:p w:rsidR="00721797" w:rsidRPr="00721797" w:rsidRDefault="00721797" w:rsidP="00721797">
            <w:pPr>
              <w:spacing w:line="239" w:lineRule="exact"/>
              <w:ind w:left="10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（10）</w:t>
            </w:r>
          </w:p>
        </w:tc>
        <w:tc>
          <w:tcPr>
            <w:tcW w:w="2200" w:type="dxa"/>
            <w:gridSpan w:val="2"/>
            <w:vAlign w:val="center"/>
            <w:hideMark/>
          </w:tcPr>
          <w:p w:rsidR="00721797" w:rsidRPr="00721797" w:rsidRDefault="00721797" w:rsidP="00721797">
            <w:pPr>
              <w:spacing w:line="239" w:lineRule="exact"/>
              <w:ind w:left="8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知识覆盖（5）</w:t>
            </w:r>
          </w:p>
        </w:tc>
        <w:tc>
          <w:tcPr>
            <w:tcW w:w="4240" w:type="dxa"/>
            <w:vAlign w:val="center"/>
            <w:hideMark/>
          </w:tcPr>
          <w:p w:rsidR="00721797" w:rsidRPr="00721797" w:rsidRDefault="00721797" w:rsidP="00721797">
            <w:pPr>
              <w:spacing w:line="238" w:lineRule="exact"/>
              <w:ind w:left="100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在选题标定范围</w:t>
            </w:r>
            <w:proofErr w:type="gramStart"/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内知识</w:t>
            </w:r>
            <w:proofErr w:type="gramEnd"/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内容范围完整，知识体系结构合理</w:t>
            </w:r>
          </w:p>
        </w:tc>
      </w:tr>
      <w:tr w:rsidR="00721797" w:rsidRPr="00721797" w:rsidTr="00721797">
        <w:trPr>
          <w:trHeight w:val="358"/>
          <w:jc w:val="center"/>
        </w:trPr>
        <w:tc>
          <w:tcPr>
            <w:tcW w:w="1120" w:type="dxa"/>
            <w:vMerge/>
            <w:vAlign w:val="center"/>
            <w:hideMark/>
          </w:tcPr>
          <w:p w:rsidR="00721797" w:rsidRPr="00721797" w:rsidRDefault="00721797" w:rsidP="00721797">
            <w:pPr>
              <w:jc w:val="center"/>
              <w:rPr>
                <w:rFonts w:ascii="仿宋_GB2312" w:eastAsia="仿宋_GB2312" w:hAnsi="宋体"/>
                <w:b/>
                <w:bCs/>
                <w:sz w:val="21"/>
                <w:szCs w:val="21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721797" w:rsidRPr="00721797" w:rsidRDefault="00721797" w:rsidP="00721797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vAlign w:val="center"/>
            <w:hideMark/>
          </w:tcPr>
          <w:p w:rsidR="00721797" w:rsidRPr="00721797" w:rsidRDefault="00721797" w:rsidP="00721797">
            <w:pPr>
              <w:spacing w:line="239" w:lineRule="exact"/>
              <w:ind w:left="8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逻辑结构（5）</w:t>
            </w:r>
          </w:p>
        </w:tc>
        <w:tc>
          <w:tcPr>
            <w:tcW w:w="4240" w:type="dxa"/>
            <w:vAlign w:val="center"/>
            <w:hideMark/>
          </w:tcPr>
          <w:p w:rsidR="00721797" w:rsidRPr="00721797" w:rsidRDefault="00721797" w:rsidP="00721797">
            <w:pPr>
              <w:spacing w:line="239" w:lineRule="exact"/>
              <w:ind w:left="100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逻辑结构清晰，层次性强，具有内聚性。</w:t>
            </w:r>
          </w:p>
        </w:tc>
      </w:tr>
      <w:tr w:rsidR="00721797" w:rsidRPr="00721797" w:rsidTr="00721797">
        <w:trPr>
          <w:trHeight w:val="608"/>
          <w:jc w:val="center"/>
        </w:trPr>
        <w:tc>
          <w:tcPr>
            <w:tcW w:w="1120" w:type="dxa"/>
            <w:vMerge w:val="restart"/>
            <w:vAlign w:val="center"/>
            <w:hideMark/>
          </w:tcPr>
          <w:p w:rsidR="00721797" w:rsidRPr="00721797" w:rsidRDefault="00721797" w:rsidP="00721797">
            <w:pPr>
              <w:spacing w:line="239" w:lineRule="exact"/>
              <w:ind w:left="120"/>
              <w:jc w:val="center"/>
              <w:rPr>
                <w:rFonts w:ascii="仿宋_GB2312" w:eastAsia="仿宋_GB2312" w:hAnsi="宋体"/>
                <w:b/>
                <w:bCs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教学设计</w:t>
            </w:r>
          </w:p>
          <w:p w:rsidR="00721797" w:rsidRPr="00721797" w:rsidRDefault="00721797" w:rsidP="00721797">
            <w:pPr>
              <w:spacing w:line="239" w:lineRule="exact"/>
              <w:ind w:left="120"/>
              <w:jc w:val="center"/>
              <w:rPr>
                <w:rFonts w:ascii="仿宋_GB2312" w:eastAsia="仿宋_GB2312" w:hAnsi="宋体"/>
                <w:b/>
                <w:bCs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(25)</w:t>
            </w:r>
          </w:p>
        </w:tc>
        <w:tc>
          <w:tcPr>
            <w:tcW w:w="1720" w:type="dxa"/>
            <w:vMerge w:val="restart"/>
            <w:vAlign w:val="center"/>
            <w:hideMark/>
          </w:tcPr>
          <w:p w:rsidR="00721797" w:rsidRPr="00721797" w:rsidRDefault="00721797" w:rsidP="00721797">
            <w:pPr>
              <w:spacing w:line="232" w:lineRule="exact"/>
              <w:ind w:left="10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教学理念及设计</w:t>
            </w:r>
          </w:p>
          <w:p w:rsidR="00721797" w:rsidRPr="00721797" w:rsidRDefault="00721797" w:rsidP="00721797">
            <w:pPr>
              <w:spacing w:line="239" w:lineRule="exact"/>
              <w:ind w:left="10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（10）</w:t>
            </w:r>
          </w:p>
        </w:tc>
        <w:tc>
          <w:tcPr>
            <w:tcW w:w="2200" w:type="dxa"/>
            <w:gridSpan w:val="2"/>
            <w:vAlign w:val="center"/>
            <w:hideMark/>
          </w:tcPr>
          <w:p w:rsidR="00721797" w:rsidRPr="00721797" w:rsidRDefault="00721797" w:rsidP="00721797">
            <w:pPr>
              <w:spacing w:line="239" w:lineRule="exact"/>
              <w:ind w:left="8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教育理念（4）</w:t>
            </w:r>
          </w:p>
        </w:tc>
        <w:tc>
          <w:tcPr>
            <w:tcW w:w="4240" w:type="dxa"/>
            <w:vAlign w:val="center"/>
            <w:hideMark/>
          </w:tcPr>
          <w:p w:rsidR="00721797" w:rsidRPr="00721797" w:rsidRDefault="00721797" w:rsidP="00721797">
            <w:pPr>
              <w:spacing w:line="234" w:lineRule="exact"/>
              <w:ind w:left="100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充分体现学生自主化、个性化教学的理念，注重培养学生的实验思维体系的建立。</w:t>
            </w:r>
          </w:p>
        </w:tc>
      </w:tr>
      <w:tr w:rsidR="00721797" w:rsidRPr="00721797" w:rsidTr="00721797">
        <w:trPr>
          <w:trHeight w:val="766"/>
          <w:jc w:val="center"/>
        </w:trPr>
        <w:tc>
          <w:tcPr>
            <w:tcW w:w="1120" w:type="dxa"/>
            <w:vMerge/>
            <w:vAlign w:val="center"/>
            <w:hideMark/>
          </w:tcPr>
          <w:p w:rsidR="00721797" w:rsidRPr="00721797" w:rsidRDefault="00721797" w:rsidP="00721797">
            <w:pPr>
              <w:jc w:val="center"/>
              <w:rPr>
                <w:rFonts w:ascii="仿宋_GB2312" w:eastAsia="仿宋_GB2312" w:hAnsi="宋体"/>
                <w:b/>
                <w:bCs/>
                <w:sz w:val="21"/>
                <w:szCs w:val="21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721797" w:rsidRPr="00721797" w:rsidRDefault="00721797" w:rsidP="00721797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vAlign w:val="center"/>
            <w:hideMark/>
          </w:tcPr>
          <w:p w:rsidR="00721797" w:rsidRPr="00721797" w:rsidRDefault="00721797" w:rsidP="00721797">
            <w:pPr>
              <w:spacing w:line="239" w:lineRule="exact"/>
              <w:ind w:left="8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目标设计（3）</w:t>
            </w:r>
          </w:p>
        </w:tc>
        <w:tc>
          <w:tcPr>
            <w:tcW w:w="4240" w:type="dxa"/>
            <w:vAlign w:val="center"/>
            <w:hideMark/>
          </w:tcPr>
          <w:p w:rsidR="00721797" w:rsidRPr="00721797" w:rsidRDefault="00721797" w:rsidP="00721797">
            <w:pPr>
              <w:spacing w:line="232" w:lineRule="exact"/>
              <w:ind w:left="100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实验教学目标清晰、定位准确、表述规范，适应于相应认知水平的学生</w:t>
            </w:r>
          </w:p>
        </w:tc>
      </w:tr>
      <w:tr w:rsidR="00721797" w:rsidRPr="00721797" w:rsidTr="00721797">
        <w:trPr>
          <w:trHeight w:val="960"/>
          <w:jc w:val="center"/>
        </w:trPr>
        <w:tc>
          <w:tcPr>
            <w:tcW w:w="1120" w:type="dxa"/>
            <w:vMerge/>
            <w:vAlign w:val="center"/>
            <w:hideMark/>
          </w:tcPr>
          <w:p w:rsidR="00721797" w:rsidRPr="00721797" w:rsidRDefault="00721797" w:rsidP="00721797">
            <w:pPr>
              <w:jc w:val="center"/>
              <w:rPr>
                <w:rFonts w:ascii="仿宋_GB2312" w:eastAsia="仿宋_GB2312" w:hAnsi="宋体"/>
                <w:b/>
                <w:bCs/>
                <w:sz w:val="21"/>
                <w:szCs w:val="21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721797" w:rsidRPr="00721797" w:rsidRDefault="00721797" w:rsidP="00721797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vAlign w:val="center"/>
            <w:hideMark/>
          </w:tcPr>
          <w:p w:rsidR="00721797" w:rsidRPr="00721797" w:rsidRDefault="00721797" w:rsidP="00721797">
            <w:pPr>
              <w:spacing w:line="239" w:lineRule="exact"/>
              <w:ind w:left="8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内容设计（3）</w:t>
            </w:r>
          </w:p>
        </w:tc>
        <w:tc>
          <w:tcPr>
            <w:tcW w:w="4240" w:type="dxa"/>
            <w:vAlign w:val="center"/>
            <w:hideMark/>
          </w:tcPr>
          <w:p w:rsidR="00721797" w:rsidRPr="00721797" w:rsidRDefault="00721797" w:rsidP="00721797">
            <w:pPr>
              <w:spacing w:line="232" w:lineRule="exact"/>
              <w:ind w:left="100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重点难点突出，启发引导性强，符合认知规律</w:t>
            </w:r>
          </w:p>
          <w:p w:rsidR="00721797" w:rsidRPr="00721797" w:rsidRDefault="00721797" w:rsidP="00721797">
            <w:pPr>
              <w:spacing w:line="239" w:lineRule="exact"/>
              <w:ind w:left="100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有利于激发学生主动学习</w:t>
            </w:r>
          </w:p>
        </w:tc>
      </w:tr>
      <w:tr w:rsidR="00721797" w:rsidRPr="00721797" w:rsidTr="00721797">
        <w:trPr>
          <w:trHeight w:val="720"/>
          <w:jc w:val="center"/>
        </w:trPr>
        <w:tc>
          <w:tcPr>
            <w:tcW w:w="1120" w:type="dxa"/>
            <w:vMerge/>
            <w:vAlign w:val="center"/>
            <w:hideMark/>
          </w:tcPr>
          <w:p w:rsidR="00721797" w:rsidRPr="00721797" w:rsidRDefault="00721797" w:rsidP="00721797">
            <w:pPr>
              <w:jc w:val="center"/>
              <w:rPr>
                <w:rFonts w:ascii="仿宋_GB2312" w:eastAsia="仿宋_GB2312" w:hAnsi="宋体"/>
                <w:b/>
                <w:bCs/>
                <w:sz w:val="21"/>
                <w:szCs w:val="21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:rsidR="00721797" w:rsidRPr="00721797" w:rsidRDefault="00721797" w:rsidP="00721797">
            <w:pPr>
              <w:spacing w:line="239" w:lineRule="exact"/>
              <w:ind w:left="10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教学策略与评价</w:t>
            </w:r>
          </w:p>
          <w:p w:rsidR="00721797" w:rsidRPr="00721797" w:rsidRDefault="00721797" w:rsidP="00721797">
            <w:pPr>
              <w:spacing w:line="239" w:lineRule="exact"/>
              <w:ind w:left="10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（15）</w:t>
            </w:r>
          </w:p>
        </w:tc>
        <w:tc>
          <w:tcPr>
            <w:tcW w:w="2200" w:type="dxa"/>
            <w:gridSpan w:val="2"/>
            <w:vAlign w:val="center"/>
            <w:hideMark/>
          </w:tcPr>
          <w:p w:rsidR="00721797" w:rsidRPr="00721797" w:rsidRDefault="00721797" w:rsidP="00721797">
            <w:pPr>
              <w:spacing w:line="239" w:lineRule="exact"/>
              <w:ind w:left="8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教学交互（3）</w:t>
            </w:r>
          </w:p>
        </w:tc>
        <w:tc>
          <w:tcPr>
            <w:tcW w:w="4240" w:type="dxa"/>
            <w:vAlign w:val="center"/>
            <w:hideMark/>
          </w:tcPr>
          <w:p w:rsidR="00721797" w:rsidRPr="00721797" w:rsidRDefault="00721797" w:rsidP="00721797">
            <w:pPr>
              <w:spacing w:line="232" w:lineRule="exact"/>
              <w:ind w:left="100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较好的人机交互，有教师和学生、学生和学生的交互、讨论</w:t>
            </w:r>
          </w:p>
        </w:tc>
      </w:tr>
      <w:tr w:rsidR="00721797" w:rsidRPr="00721797" w:rsidTr="00721797">
        <w:trPr>
          <w:trHeight w:val="720"/>
          <w:jc w:val="center"/>
        </w:trPr>
        <w:tc>
          <w:tcPr>
            <w:tcW w:w="1120" w:type="dxa"/>
            <w:vMerge/>
            <w:vAlign w:val="center"/>
            <w:hideMark/>
          </w:tcPr>
          <w:p w:rsidR="00721797" w:rsidRPr="00721797" w:rsidRDefault="00721797" w:rsidP="00721797">
            <w:pPr>
              <w:jc w:val="center"/>
              <w:rPr>
                <w:rFonts w:ascii="仿宋_GB2312" w:eastAsia="仿宋_GB2312" w:hAnsi="宋体"/>
                <w:b/>
                <w:bCs/>
                <w:sz w:val="21"/>
                <w:szCs w:val="21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721797" w:rsidRPr="00721797" w:rsidRDefault="00721797" w:rsidP="00721797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vAlign w:val="center"/>
            <w:hideMark/>
          </w:tcPr>
          <w:p w:rsidR="00721797" w:rsidRPr="00721797" w:rsidRDefault="00721797" w:rsidP="00721797">
            <w:pPr>
              <w:spacing w:line="239" w:lineRule="exact"/>
              <w:ind w:left="8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教学流程再造（5）</w:t>
            </w:r>
          </w:p>
        </w:tc>
        <w:tc>
          <w:tcPr>
            <w:tcW w:w="4240" w:type="dxa"/>
            <w:vAlign w:val="center"/>
            <w:hideMark/>
          </w:tcPr>
          <w:p w:rsidR="00721797" w:rsidRPr="00721797" w:rsidRDefault="00721797" w:rsidP="00721797">
            <w:pPr>
              <w:spacing w:line="232" w:lineRule="exact"/>
              <w:ind w:left="100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通过该项目是否改变了原有的教学流程，如何在教学中体现了创新的教学方法和效果</w:t>
            </w:r>
          </w:p>
        </w:tc>
      </w:tr>
      <w:tr w:rsidR="00721797" w:rsidRPr="00721797" w:rsidTr="00721797">
        <w:trPr>
          <w:trHeight w:val="901"/>
          <w:jc w:val="center"/>
        </w:trPr>
        <w:tc>
          <w:tcPr>
            <w:tcW w:w="1120" w:type="dxa"/>
            <w:vMerge/>
            <w:vAlign w:val="center"/>
            <w:hideMark/>
          </w:tcPr>
          <w:p w:rsidR="00721797" w:rsidRPr="00721797" w:rsidRDefault="00721797" w:rsidP="00721797">
            <w:pPr>
              <w:jc w:val="center"/>
              <w:rPr>
                <w:rFonts w:ascii="仿宋_GB2312" w:eastAsia="仿宋_GB2312" w:hAnsi="宋体"/>
                <w:b/>
                <w:bCs/>
                <w:sz w:val="21"/>
                <w:szCs w:val="21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721797" w:rsidRPr="00721797" w:rsidRDefault="00721797" w:rsidP="00721797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vAlign w:val="center"/>
            <w:hideMark/>
          </w:tcPr>
          <w:p w:rsidR="00721797" w:rsidRPr="00721797" w:rsidRDefault="00721797" w:rsidP="00721797">
            <w:pPr>
              <w:spacing w:line="239" w:lineRule="exact"/>
              <w:ind w:left="8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资源形式与引用（2）</w:t>
            </w:r>
          </w:p>
        </w:tc>
        <w:tc>
          <w:tcPr>
            <w:tcW w:w="4240" w:type="dxa"/>
            <w:vAlign w:val="center"/>
            <w:hideMark/>
          </w:tcPr>
          <w:p w:rsidR="00721797" w:rsidRPr="00721797" w:rsidRDefault="00721797" w:rsidP="00721797">
            <w:pPr>
              <w:spacing w:line="233" w:lineRule="exact"/>
              <w:ind w:left="100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针对教学内容准备了图片、视频、动画等多种形式的资料，提供了学习辅助材料或资源链接，引用的资源形式新颖</w:t>
            </w:r>
          </w:p>
        </w:tc>
      </w:tr>
      <w:tr w:rsidR="00721797" w:rsidRPr="00721797" w:rsidTr="00721797">
        <w:trPr>
          <w:trHeight w:val="890"/>
          <w:jc w:val="center"/>
        </w:trPr>
        <w:tc>
          <w:tcPr>
            <w:tcW w:w="1120" w:type="dxa"/>
            <w:vMerge/>
            <w:vAlign w:val="center"/>
            <w:hideMark/>
          </w:tcPr>
          <w:p w:rsidR="00721797" w:rsidRPr="00721797" w:rsidRDefault="00721797" w:rsidP="00721797">
            <w:pPr>
              <w:jc w:val="center"/>
              <w:rPr>
                <w:rFonts w:ascii="仿宋_GB2312" w:eastAsia="仿宋_GB2312" w:hAnsi="宋体"/>
                <w:b/>
                <w:bCs/>
                <w:sz w:val="21"/>
                <w:szCs w:val="21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721797" w:rsidRPr="00721797" w:rsidRDefault="00721797" w:rsidP="00721797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vAlign w:val="center"/>
            <w:hideMark/>
          </w:tcPr>
          <w:p w:rsidR="00721797" w:rsidRPr="00721797" w:rsidRDefault="00721797" w:rsidP="00721797">
            <w:pPr>
              <w:spacing w:line="239" w:lineRule="exact"/>
              <w:ind w:left="8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学习评价（5）</w:t>
            </w:r>
          </w:p>
        </w:tc>
        <w:tc>
          <w:tcPr>
            <w:tcW w:w="4240" w:type="dxa"/>
            <w:vAlign w:val="center"/>
            <w:hideMark/>
          </w:tcPr>
          <w:p w:rsidR="00721797" w:rsidRPr="00721797" w:rsidRDefault="00721797" w:rsidP="00721797">
            <w:pPr>
              <w:spacing w:line="232" w:lineRule="exact"/>
              <w:ind w:left="100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有对习题的评判或学生自主学习效果的评价，能够体现教学过程性评价，具备完整的评价体系和评价方法。</w:t>
            </w:r>
          </w:p>
        </w:tc>
      </w:tr>
      <w:tr w:rsidR="00721797" w:rsidRPr="00721797" w:rsidTr="00721797">
        <w:trPr>
          <w:trHeight w:val="789"/>
          <w:jc w:val="center"/>
        </w:trPr>
        <w:tc>
          <w:tcPr>
            <w:tcW w:w="1120" w:type="dxa"/>
            <w:vMerge w:val="restart"/>
            <w:vAlign w:val="center"/>
            <w:hideMark/>
          </w:tcPr>
          <w:p w:rsidR="00721797" w:rsidRPr="00721797" w:rsidRDefault="00721797" w:rsidP="00721797">
            <w:pPr>
              <w:spacing w:line="239" w:lineRule="exact"/>
              <w:ind w:left="120"/>
              <w:jc w:val="center"/>
              <w:rPr>
                <w:rFonts w:ascii="仿宋_GB2312" w:eastAsia="仿宋_GB2312" w:hAnsi="宋体"/>
                <w:b/>
                <w:bCs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技术性</w:t>
            </w:r>
          </w:p>
          <w:p w:rsidR="00721797" w:rsidRPr="00721797" w:rsidRDefault="00721797" w:rsidP="00721797">
            <w:pPr>
              <w:spacing w:line="239" w:lineRule="exact"/>
              <w:ind w:left="120"/>
              <w:jc w:val="center"/>
              <w:rPr>
                <w:rFonts w:ascii="仿宋_GB2312" w:eastAsia="仿宋_GB2312" w:hAnsi="宋体"/>
                <w:b/>
                <w:bCs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(20)</w:t>
            </w:r>
          </w:p>
        </w:tc>
        <w:tc>
          <w:tcPr>
            <w:tcW w:w="1720" w:type="dxa"/>
            <w:vMerge w:val="restart"/>
            <w:vAlign w:val="center"/>
            <w:hideMark/>
          </w:tcPr>
          <w:p w:rsidR="00721797" w:rsidRPr="00721797" w:rsidRDefault="00721797" w:rsidP="00721797">
            <w:pPr>
              <w:spacing w:line="239" w:lineRule="exact"/>
              <w:ind w:left="10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运行状况（10）</w:t>
            </w:r>
          </w:p>
        </w:tc>
        <w:tc>
          <w:tcPr>
            <w:tcW w:w="2200" w:type="dxa"/>
            <w:gridSpan w:val="2"/>
            <w:vAlign w:val="center"/>
            <w:hideMark/>
          </w:tcPr>
          <w:p w:rsidR="00721797" w:rsidRPr="00721797" w:rsidRDefault="00721797" w:rsidP="00721797">
            <w:pPr>
              <w:spacing w:line="239" w:lineRule="exact"/>
              <w:ind w:left="8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运行环境（5）</w:t>
            </w:r>
          </w:p>
        </w:tc>
        <w:tc>
          <w:tcPr>
            <w:tcW w:w="4240" w:type="dxa"/>
            <w:vAlign w:val="center"/>
            <w:hideMark/>
          </w:tcPr>
          <w:p w:rsidR="00721797" w:rsidRPr="00721797" w:rsidRDefault="00721797" w:rsidP="00721797">
            <w:pPr>
              <w:spacing w:line="234" w:lineRule="exact"/>
              <w:ind w:left="100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运行可靠，没有“死机”现象，没有导航、链接错误，容错性好，尽可能兼容各种运行平台</w:t>
            </w:r>
          </w:p>
        </w:tc>
      </w:tr>
      <w:tr w:rsidR="00721797" w:rsidRPr="00721797" w:rsidTr="00721797">
        <w:trPr>
          <w:trHeight w:val="714"/>
          <w:jc w:val="center"/>
        </w:trPr>
        <w:tc>
          <w:tcPr>
            <w:tcW w:w="1120" w:type="dxa"/>
            <w:vMerge/>
            <w:vAlign w:val="center"/>
            <w:hideMark/>
          </w:tcPr>
          <w:p w:rsidR="00721797" w:rsidRPr="00721797" w:rsidRDefault="00721797" w:rsidP="00721797">
            <w:pPr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721797" w:rsidRPr="00721797" w:rsidRDefault="00721797" w:rsidP="00721797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vAlign w:val="center"/>
            <w:hideMark/>
          </w:tcPr>
          <w:p w:rsidR="00721797" w:rsidRPr="00721797" w:rsidRDefault="00721797" w:rsidP="00721797">
            <w:pPr>
              <w:spacing w:line="239" w:lineRule="exact"/>
              <w:ind w:left="8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操作情况（5）</w:t>
            </w:r>
          </w:p>
        </w:tc>
        <w:tc>
          <w:tcPr>
            <w:tcW w:w="4240" w:type="dxa"/>
            <w:vAlign w:val="center"/>
            <w:hideMark/>
          </w:tcPr>
          <w:p w:rsidR="00721797" w:rsidRPr="00721797" w:rsidRDefault="00721797" w:rsidP="00721797">
            <w:pPr>
              <w:spacing w:line="239" w:lineRule="exact"/>
              <w:ind w:left="100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操作方便、灵活，交互性强，启动时间、链接转换时间短</w:t>
            </w:r>
          </w:p>
        </w:tc>
      </w:tr>
      <w:tr w:rsidR="00721797" w:rsidRPr="00721797" w:rsidTr="00721797">
        <w:trPr>
          <w:trHeight w:val="829"/>
          <w:jc w:val="center"/>
        </w:trPr>
        <w:tc>
          <w:tcPr>
            <w:tcW w:w="1120" w:type="dxa"/>
            <w:vMerge/>
            <w:vAlign w:val="center"/>
            <w:hideMark/>
          </w:tcPr>
          <w:p w:rsidR="00721797" w:rsidRPr="00721797" w:rsidRDefault="00721797" w:rsidP="00721797">
            <w:pPr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:rsidR="00721797" w:rsidRPr="00721797" w:rsidRDefault="00721797" w:rsidP="00721797">
            <w:pPr>
              <w:spacing w:line="239" w:lineRule="exact"/>
              <w:ind w:left="10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设计效果（10）</w:t>
            </w:r>
          </w:p>
        </w:tc>
        <w:tc>
          <w:tcPr>
            <w:tcW w:w="2200" w:type="dxa"/>
            <w:gridSpan w:val="2"/>
            <w:vAlign w:val="center"/>
            <w:hideMark/>
          </w:tcPr>
          <w:p w:rsidR="00721797" w:rsidRPr="00721797" w:rsidRDefault="00721797" w:rsidP="00721797">
            <w:pPr>
              <w:spacing w:line="239" w:lineRule="exact"/>
              <w:ind w:left="8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开发工具（5）</w:t>
            </w:r>
          </w:p>
        </w:tc>
        <w:tc>
          <w:tcPr>
            <w:tcW w:w="4240" w:type="dxa"/>
            <w:vAlign w:val="center"/>
            <w:hideMark/>
          </w:tcPr>
          <w:p w:rsidR="00721797" w:rsidRPr="00721797" w:rsidRDefault="00721797" w:rsidP="00721797">
            <w:pPr>
              <w:spacing w:line="233" w:lineRule="exact"/>
              <w:ind w:left="100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采用了和教学内容及设计相适应的软件，能够跨平台的 html5、Unity3d、java、flash等主流多媒体互动软件。</w:t>
            </w:r>
          </w:p>
        </w:tc>
      </w:tr>
      <w:tr w:rsidR="00721797" w:rsidRPr="00721797" w:rsidTr="00721797">
        <w:trPr>
          <w:trHeight w:val="1183"/>
          <w:jc w:val="center"/>
        </w:trPr>
        <w:tc>
          <w:tcPr>
            <w:tcW w:w="1120" w:type="dxa"/>
            <w:vMerge/>
            <w:vAlign w:val="center"/>
            <w:hideMark/>
          </w:tcPr>
          <w:p w:rsidR="00721797" w:rsidRPr="00721797" w:rsidRDefault="00721797" w:rsidP="00721797">
            <w:pPr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721797" w:rsidRPr="00721797" w:rsidRDefault="00721797" w:rsidP="00721797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vAlign w:val="center"/>
            <w:hideMark/>
          </w:tcPr>
          <w:p w:rsidR="00721797" w:rsidRPr="00721797" w:rsidRDefault="00721797" w:rsidP="00721797">
            <w:pPr>
              <w:spacing w:line="239" w:lineRule="exact"/>
              <w:ind w:left="8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技术路线（5）</w:t>
            </w:r>
          </w:p>
        </w:tc>
        <w:tc>
          <w:tcPr>
            <w:tcW w:w="4240" w:type="dxa"/>
            <w:vAlign w:val="center"/>
            <w:hideMark/>
          </w:tcPr>
          <w:p w:rsidR="00721797" w:rsidRPr="00721797" w:rsidRDefault="00721797" w:rsidP="00721797">
            <w:pPr>
              <w:spacing w:line="233" w:lineRule="exact"/>
              <w:ind w:left="100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软件支持在互联网上运行，用户界面友好，素材资源符合相关技术规范，能够和网络数据库进行数据交换，记录用户信息、使用过程、成绩等信息。</w:t>
            </w:r>
          </w:p>
        </w:tc>
      </w:tr>
      <w:tr w:rsidR="00721797" w:rsidRPr="00721797" w:rsidTr="00721797">
        <w:trPr>
          <w:trHeight w:val="664"/>
          <w:jc w:val="center"/>
        </w:trPr>
        <w:tc>
          <w:tcPr>
            <w:tcW w:w="1120" w:type="dxa"/>
            <w:vMerge w:val="restart"/>
            <w:vAlign w:val="center"/>
            <w:hideMark/>
          </w:tcPr>
          <w:p w:rsidR="00721797" w:rsidRPr="00721797" w:rsidRDefault="00721797" w:rsidP="00721797">
            <w:pPr>
              <w:spacing w:line="0" w:lineRule="atLeast"/>
              <w:ind w:left="120"/>
              <w:jc w:val="center"/>
              <w:rPr>
                <w:rFonts w:ascii="仿宋_GB2312" w:eastAsia="仿宋_GB2312" w:hAnsi="宋体"/>
                <w:b/>
                <w:bCs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艺术性</w:t>
            </w:r>
          </w:p>
          <w:p w:rsidR="00721797" w:rsidRPr="00721797" w:rsidRDefault="00721797" w:rsidP="00721797">
            <w:pPr>
              <w:spacing w:line="0" w:lineRule="atLeast"/>
              <w:ind w:left="120"/>
              <w:jc w:val="center"/>
              <w:rPr>
                <w:rFonts w:ascii="仿宋_GB2312" w:eastAsia="仿宋_GB2312" w:hAnsi="宋体"/>
                <w:b/>
                <w:bCs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(15)</w:t>
            </w:r>
          </w:p>
        </w:tc>
        <w:tc>
          <w:tcPr>
            <w:tcW w:w="1720" w:type="dxa"/>
            <w:vMerge w:val="restart"/>
            <w:vAlign w:val="center"/>
            <w:hideMark/>
          </w:tcPr>
          <w:p w:rsidR="00721797" w:rsidRPr="00721797" w:rsidRDefault="00721797" w:rsidP="00721797">
            <w:pPr>
              <w:spacing w:line="0" w:lineRule="atLeast"/>
              <w:ind w:left="10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界面设计（7）</w:t>
            </w:r>
          </w:p>
        </w:tc>
        <w:tc>
          <w:tcPr>
            <w:tcW w:w="2200" w:type="dxa"/>
            <w:gridSpan w:val="2"/>
            <w:vAlign w:val="center"/>
            <w:hideMark/>
          </w:tcPr>
          <w:p w:rsidR="00721797" w:rsidRPr="00721797" w:rsidRDefault="00721797" w:rsidP="00721797">
            <w:pPr>
              <w:spacing w:line="0" w:lineRule="atLeast"/>
              <w:ind w:left="8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界面效果（3）</w:t>
            </w:r>
          </w:p>
        </w:tc>
        <w:tc>
          <w:tcPr>
            <w:tcW w:w="4240" w:type="dxa"/>
            <w:vAlign w:val="center"/>
            <w:hideMark/>
          </w:tcPr>
          <w:p w:rsidR="00721797" w:rsidRPr="00721797" w:rsidRDefault="00721797" w:rsidP="00721797">
            <w:pPr>
              <w:spacing w:line="234" w:lineRule="exact"/>
              <w:ind w:left="100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界面布局合理、新颖、活泼、有创意，整体风</w:t>
            </w:r>
          </w:p>
          <w:p w:rsidR="00721797" w:rsidRPr="00721797" w:rsidRDefault="00721797" w:rsidP="00721797">
            <w:pPr>
              <w:spacing w:line="0" w:lineRule="atLeast"/>
              <w:ind w:left="100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格统一，导航清晰简捷</w:t>
            </w:r>
          </w:p>
        </w:tc>
      </w:tr>
      <w:tr w:rsidR="00721797" w:rsidRPr="00721797" w:rsidTr="00721797">
        <w:trPr>
          <w:trHeight w:val="378"/>
          <w:jc w:val="center"/>
        </w:trPr>
        <w:tc>
          <w:tcPr>
            <w:tcW w:w="1120" w:type="dxa"/>
            <w:vMerge/>
            <w:vAlign w:val="center"/>
            <w:hideMark/>
          </w:tcPr>
          <w:p w:rsidR="00721797" w:rsidRPr="00721797" w:rsidRDefault="00721797" w:rsidP="00721797">
            <w:pPr>
              <w:jc w:val="center"/>
              <w:rPr>
                <w:rFonts w:ascii="仿宋_GB2312" w:eastAsia="仿宋_GB2312" w:hAnsi="宋体"/>
                <w:b/>
                <w:bCs/>
                <w:sz w:val="21"/>
                <w:szCs w:val="21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721797" w:rsidRPr="00721797" w:rsidRDefault="00721797" w:rsidP="00721797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vAlign w:val="center"/>
            <w:hideMark/>
          </w:tcPr>
          <w:p w:rsidR="00721797" w:rsidRPr="00721797" w:rsidRDefault="00721797" w:rsidP="00721797">
            <w:pPr>
              <w:spacing w:line="0" w:lineRule="atLeast"/>
              <w:ind w:left="8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美工效果（4）</w:t>
            </w:r>
          </w:p>
        </w:tc>
        <w:tc>
          <w:tcPr>
            <w:tcW w:w="4240" w:type="dxa"/>
            <w:vAlign w:val="center"/>
            <w:hideMark/>
          </w:tcPr>
          <w:p w:rsidR="00721797" w:rsidRPr="00721797" w:rsidRDefault="00721797" w:rsidP="00721797">
            <w:pPr>
              <w:spacing w:line="0" w:lineRule="atLeast"/>
              <w:ind w:left="100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色彩搭配协调，视觉效果好，符合视觉心理</w:t>
            </w:r>
          </w:p>
        </w:tc>
      </w:tr>
      <w:tr w:rsidR="00721797" w:rsidRPr="00721797" w:rsidTr="00721797">
        <w:trPr>
          <w:trHeight w:val="595"/>
          <w:jc w:val="center"/>
        </w:trPr>
        <w:tc>
          <w:tcPr>
            <w:tcW w:w="1120" w:type="dxa"/>
            <w:vMerge/>
            <w:vAlign w:val="center"/>
            <w:hideMark/>
          </w:tcPr>
          <w:p w:rsidR="00721797" w:rsidRPr="00721797" w:rsidRDefault="00721797" w:rsidP="00721797">
            <w:pPr>
              <w:jc w:val="center"/>
              <w:rPr>
                <w:rFonts w:ascii="仿宋_GB2312" w:eastAsia="仿宋_GB2312" w:hAnsi="宋体"/>
                <w:b/>
                <w:bCs/>
                <w:sz w:val="21"/>
                <w:szCs w:val="21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:rsidR="00721797" w:rsidRPr="00721797" w:rsidRDefault="00721797" w:rsidP="00721797">
            <w:pPr>
              <w:spacing w:line="0" w:lineRule="atLeast"/>
              <w:ind w:left="10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媒体效果（8）</w:t>
            </w:r>
          </w:p>
        </w:tc>
        <w:tc>
          <w:tcPr>
            <w:tcW w:w="2200" w:type="dxa"/>
            <w:gridSpan w:val="2"/>
            <w:vAlign w:val="center"/>
            <w:hideMark/>
          </w:tcPr>
          <w:p w:rsidR="00721797" w:rsidRPr="00721797" w:rsidRDefault="00721797" w:rsidP="00721797">
            <w:pPr>
              <w:spacing w:line="0" w:lineRule="atLeast"/>
              <w:ind w:left="8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媒体选择（4）</w:t>
            </w:r>
          </w:p>
        </w:tc>
        <w:tc>
          <w:tcPr>
            <w:tcW w:w="4240" w:type="dxa"/>
            <w:vAlign w:val="center"/>
            <w:hideMark/>
          </w:tcPr>
          <w:p w:rsidR="00721797" w:rsidRPr="00721797" w:rsidRDefault="00721797" w:rsidP="00721797">
            <w:pPr>
              <w:spacing w:line="233" w:lineRule="exact"/>
              <w:ind w:left="100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文字、图片、音、视频、动画切合教学主题，</w:t>
            </w:r>
          </w:p>
          <w:p w:rsidR="00721797" w:rsidRPr="00721797" w:rsidRDefault="00721797" w:rsidP="00721797">
            <w:pPr>
              <w:spacing w:line="0" w:lineRule="atLeast"/>
              <w:ind w:left="100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和谐协调，配合适当</w:t>
            </w:r>
          </w:p>
        </w:tc>
      </w:tr>
      <w:tr w:rsidR="00721797" w:rsidRPr="00721797" w:rsidTr="00721797">
        <w:trPr>
          <w:trHeight w:val="312"/>
          <w:jc w:val="center"/>
        </w:trPr>
        <w:tc>
          <w:tcPr>
            <w:tcW w:w="1120" w:type="dxa"/>
            <w:vMerge/>
            <w:vAlign w:val="center"/>
            <w:hideMark/>
          </w:tcPr>
          <w:p w:rsidR="00721797" w:rsidRPr="00721797" w:rsidRDefault="00721797" w:rsidP="00721797">
            <w:pPr>
              <w:jc w:val="center"/>
              <w:rPr>
                <w:rFonts w:ascii="仿宋_GB2312" w:eastAsia="仿宋_GB2312" w:hAnsi="宋体"/>
                <w:b/>
                <w:bCs/>
                <w:sz w:val="21"/>
                <w:szCs w:val="21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721797" w:rsidRPr="00721797" w:rsidRDefault="00721797" w:rsidP="00721797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vAlign w:val="center"/>
            <w:hideMark/>
          </w:tcPr>
          <w:p w:rsidR="00721797" w:rsidRPr="00721797" w:rsidRDefault="00721797" w:rsidP="00721797">
            <w:pPr>
              <w:spacing w:line="0" w:lineRule="atLeast"/>
              <w:ind w:left="8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媒体设计（4）</w:t>
            </w:r>
          </w:p>
        </w:tc>
        <w:tc>
          <w:tcPr>
            <w:tcW w:w="4240" w:type="dxa"/>
            <w:vAlign w:val="center"/>
            <w:hideMark/>
          </w:tcPr>
          <w:p w:rsidR="00721797" w:rsidRPr="00721797" w:rsidRDefault="00721797" w:rsidP="00530830">
            <w:pPr>
              <w:spacing w:line="233" w:lineRule="exact"/>
              <w:ind w:left="100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各种媒体制作精细，吸引力强，激发学习兴趣</w:t>
            </w:r>
          </w:p>
        </w:tc>
      </w:tr>
      <w:tr w:rsidR="00530830" w:rsidRPr="00721797" w:rsidTr="00736D1E">
        <w:trPr>
          <w:trHeight w:val="804"/>
          <w:jc w:val="center"/>
        </w:trPr>
        <w:tc>
          <w:tcPr>
            <w:tcW w:w="1120" w:type="dxa"/>
            <w:vAlign w:val="center"/>
            <w:hideMark/>
          </w:tcPr>
          <w:p w:rsidR="00530830" w:rsidRPr="00721797" w:rsidRDefault="00530830" w:rsidP="00721797">
            <w:pPr>
              <w:spacing w:line="0" w:lineRule="atLeast"/>
              <w:ind w:left="120"/>
              <w:jc w:val="center"/>
              <w:rPr>
                <w:rFonts w:ascii="仿宋_GB2312" w:eastAsia="仿宋_GB2312" w:hAnsi="宋体"/>
                <w:b/>
                <w:bCs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其他(10)</w:t>
            </w:r>
          </w:p>
        </w:tc>
        <w:tc>
          <w:tcPr>
            <w:tcW w:w="3920" w:type="dxa"/>
            <w:gridSpan w:val="3"/>
            <w:vAlign w:val="center"/>
            <w:hideMark/>
          </w:tcPr>
          <w:p w:rsidR="00530830" w:rsidRPr="00721797" w:rsidRDefault="00530830" w:rsidP="00721797">
            <w:pPr>
              <w:spacing w:line="0" w:lineRule="atLeast"/>
              <w:ind w:left="10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推广转化情况（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10</w:t>
            </w:r>
            <w:bookmarkStart w:id="0" w:name="_GoBack"/>
            <w:bookmarkEnd w:id="0"/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）</w:t>
            </w:r>
          </w:p>
        </w:tc>
        <w:tc>
          <w:tcPr>
            <w:tcW w:w="4240" w:type="dxa"/>
            <w:vAlign w:val="center"/>
            <w:hideMark/>
          </w:tcPr>
          <w:p w:rsidR="00530830" w:rsidRPr="00721797" w:rsidRDefault="00530830" w:rsidP="00721797">
            <w:pPr>
              <w:spacing w:line="233" w:lineRule="exact"/>
              <w:ind w:left="100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已经得到广泛应用，取得了良好的应用效果，</w:t>
            </w:r>
          </w:p>
          <w:p w:rsidR="00530830" w:rsidRPr="00721797" w:rsidRDefault="00530830" w:rsidP="00721797">
            <w:pPr>
              <w:spacing w:line="239" w:lineRule="exact"/>
              <w:ind w:left="100"/>
              <w:rPr>
                <w:rFonts w:ascii="仿宋_GB2312" w:eastAsia="仿宋_GB2312" w:hAnsi="宋体"/>
                <w:sz w:val="21"/>
                <w:szCs w:val="21"/>
              </w:rPr>
            </w:pPr>
            <w:r w:rsidRPr="00721797">
              <w:rPr>
                <w:rFonts w:ascii="仿宋_GB2312" w:eastAsia="仿宋_GB2312" w:hAnsi="宋体" w:hint="eastAsia"/>
                <w:sz w:val="21"/>
                <w:szCs w:val="21"/>
              </w:rPr>
              <w:t>有较大推广价值</w:t>
            </w:r>
          </w:p>
        </w:tc>
      </w:tr>
    </w:tbl>
    <w:p w:rsidR="00B401BF" w:rsidRPr="00B401BF" w:rsidRDefault="00B401BF" w:rsidP="00B401BF">
      <w:pPr>
        <w:jc w:val="center"/>
      </w:pPr>
    </w:p>
    <w:sectPr w:rsidR="00B401BF" w:rsidRPr="00B40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8A3" w:rsidRDefault="006048A3" w:rsidP="00B401BF">
      <w:r>
        <w:separator/>
      </w:r>
    </w:p>
  </w:endnote>
  <w:endnote w:type="continuationSeparator" w:id="0">
    <w:p w:rsidR="006048A3" w:rsidRDefault="006048A3" w:rsidP="00B4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8A3" w:rsidRDefault="006048A3" w:rsidP="00B401BF">
      <w:r>
        <w:separator/>
      </w:r>
    </w:p>
  </w:footnote>
  <w:footnote w:type="continuationSeparator" w:id="0">
    <w:p w:rsidR="006048A3" w:rsidRDefault="006048A3" w:rsidP="00B40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67"/>
    <w:rsid w:val="0005509E"/>
    <w:rsid w:val="002B249D"/>
    <w:rsid w:val="00530830"/>
    <w:rsid w:val="006048A3"/>
    <w:rsid w:val="00721797"/>
    <w:rsid w:val="00B401BF"/>
    <w:rsid w:val="00B7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1BF"/>
    <w:rPr>
      <w:rFonts w:ascii="Calibri" w:eastAsia="宋体" w:hAnsi="Calibri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01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01B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01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1BF"/>
    <w:rPr>
      <w:rFonts w:ascii="Calibri" w:eastAsia="宋体" w:hAnsi="Calibri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01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01B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01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184</Words>
  <Characters>1052</Characters>
  <Application>Microsoft Office Word</Application>
  <DocSecurity>0</DocSecurity>
  <Lines>8</Lines>
  <Paragraphs>2</Paragraphs>
  <ScaleCrop>false</ScaleCrop>
  <Company>Lenovo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jnmc</dc:creator>
  <cp:keywords/>
  <dc:description/>
  <cp:lastModifiedBy>jnmc</cp:lastModifiedBy>
  <cp:revision>3</cp:revision>
  <dcterms:created xsi:type="dcterms:W3CDTF">2017-06-16T06:07:00Z</dcterms:created>
  <dcterms:modified xsi:type="dcterms:W3CDTF">2017-06-18T23:55:00Z</dcterms:modified>
</cp:coreProperties>
</file>